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0D" w:rsidRDefault="000430A4">
      <w:pPr>
        <w:spacing w:line="360" w:lineRule="auto"/>
        <w:jc w:val="center"/>
        <w:rPr>
          <w:rStyle w:val="style31"/>
          <w:rFonts w:ascii="华文行楷" w:eastAsia="华文行楷" w:hAnsi="华文行楷"/>
          <w:b/>
          <w:bCs/>
          <w:color w:val="FF0000"/>
          <w:sz w:val="96"/>
        </w:rPr>
      </w:pPr>
      <w:r>
        <w:rPr>
          <w:rFonts w:ascii="仿宋_GB2312" w:eastAsia="仿宋_GB2312" w:hint="eastAsia"/>
          <w:b/>
          <w:bCs/>
          <w:noProof/>
          <w:color w:val="FF0000"/>
          <w:sz w:val="96"/>
          <w:szCs w:val="96"/>
        </w:rPr>
        <w:drawing>
          <wp:anchor distT="0" distB="0" distL="114300" distR="114300" simplePos="0" relativeHeight="251658240" behindDoc="0" locked="0" layoutInCell="1" allowOverlap="1">
            <wp:simplePos x="0" y="0"/>
            <wp:positionH relativeFrom="column">
              <wp:posOffset>668655</wp:posOffset>
            </wp:positionH>
            <wp:positionV relativeFrom="paragraph">
              <wp:posOffset>32385</wp:posOffset>
            </wp:positionV>
            <wp:extent cx="3006090" cy="758190"/>
            <wp:effectExtent l="0" t="0" r="3810" b="3810"/>
            <wp:wrapNone/>
            <wp:docPr id="3" name="图片 3" descr="QQ图片2014012522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40125222501"/>
                    <pic:cNvPicPr>
                      <a:picLocks noChangeAspect="1" noChangeArrowheads="1"/>
                    </pic:cNvPicPr>
                  </pic:nvPicPr>
                  <pic:blipFill>
                    <a:blip r:embed="rId8" cstate="print">
                      <a:extLst>
                        <a:ext uri="{28A0092B-C50C-407E-A947-70E740481C1C}">
                          <a14:useLocalDpi xmlns:a14="http://schemas.microsoft.com/office/drawing/2010/main" val="0"/>
                        </a:ext>
                      </a:extLst>
                    </a:blip>
                    <a:srcRect l="29733" b="26610"/>
                    <a:stretch>
                      <a:fillRect/>
                    </a:stretch>
                  </pic:blipFill>
                  <pic:spPr bwMode="auto">
                    <a:xfrm>
                      <a:off x="0" y="0"/>
                      <a:ext cx="3006090" cy="75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style31"/>
          <w:rFonts w:ascii="仿宋_GB2312" w:eastAsia="仿宋_GB2312" w:hint="eastAsia"/>
          <w:b/>
          <w:bCs/>
          <w:color w:val="FF0000"/>
          <w:sz w:val="96"/>
          <w:szCs w:val="96"/>
        </w:rPr>
        <w:t xml:space="preserve">        </w:t>
      </w:r>
      <w:r>
        <w:rPr>
          <w:rStyle w:val="style31"/>
          <w:rFonts w:ascii="仿宋_GB2312" w:eastAsia="仿宋_GB2312"/>
          <w:b/>
          <w:bCs/>
          <w:color w:val="FF0000"/>
          <w:sz w:val="96"/>
          <w:szCs w:val="96"/>
        </w:rPr>
        <w:t xml:space="preserve">  </w:t>
      </w:r>
      <w:r w:rsidR="00B96F9E">
        <w:rPr>
          <w:rStyle w:val="style31"/>
          <w:rFonts w:ascii="仿宋_GB2312" w:eastAsia="仿宋_GB2312"/>
          <w:b/>
          <w:bCs/>
          <w:color w:val="FF0000"/>
          <w:sz w:val="96"/>
          <w:szCs w:val="96"/>
        </w:rPr>
        <w:t xml:space="preserve"> </w:t>
      </w:r>
      <w:r w:rsidR="004C06DE">
        <w:rPr>
          <w:rStyle w:val="style31"/>
          <w:rFonts w:ascii="仿宋_GB2312" w:eastAsia="仿宋_GB2312" w:hint="eastAsia"/>
          <w:b/>
          <w:bCs/>
          <w:color w:val="FF0000"/>
          <w:sz w:val="96"/>
          <w:szCs w:val="96"/>
        </w:rPr>
        <w:t>简报</w:t>
      </w:r>
    </w:p>
    <w:p w:rsidR="00732B0D" w:rsidRDefault="00732B0D">
      <w:pPr>
        <w:spacing w:line="440" w:lineRule="exact"/>
        <w:rPr>
          <w:rStyle w:val="style31"/>
          <w:rFonts w:ascii="黑体" w:eastAsia="黑体"/>
          <w:b/>
          <w:bCs/>
          <w:color w:val="000000"/>
          <w:sz w:val="36"/>
          <w:szCs w:val="36"/>
        </w:rPr>
      </w:pPr>
    </w:p>
    <w:p w:rsidR="00732B0D" w:rsidRDefault="004C06DE">
      <w:pPr>
        <w:spacing w:line="440" w:lineRule="exact"/>
        <w:jc w:val="center"/>
        <w:rPr>
          <w:rStyle w:val="style31"/>
          <w:rFonts w:ascii="华文新魏" w:eastAsia="华文新魏"/>
          <w:bCs/>
          <w:color w:val="000000"/>
          <w:sz w:val="36"/>
          <w:szCs w:val="36"/>
        </w:rPr>
      </w:pPr>
      <w:r>
        <w:rPr>
          <w:rStyle w:val="style31"/>
          <w:rFonts w:ascii="黑体" w:eastAsia="黑体" w:hint="eastAsia"/>
          <w:b/>
          <w:bCs/>
          <w:color w:val="000000"/>
          <w:sz w:val="36"/>
          <w:szCs w:val="36"/>
        </w:rPr>
        <w:t xml:space="preserve">   201</w:t>
      </w:r>
      <w:r w:rsidR="0063071A">
        <w:rPr>
          <w:rStyle w:val="style31"/>
          <w:rFonts w:ascii="黑体" w:eastAsia="黑体"/>
          <w:b/>
          <w:bCs/>
          <w:color w:val="000000"/>
          <w:sz w:val="36"/>
          <w:szCs w:val="36"/>
        </w:rPr>
        <w:t>9</w:t>
      </w:r>
      <w:r>
        <w:rPr>
          <w:rStyle w:val="style31"/>
          <w:rFonts w:ascii="黑体" w:eastAsia="黑体" w:hint="eastAsia"/>
          <w:b/>
          <w:bCs/>
          <w:color w:val="000000"/>
          <w:sz w:val="36"/>
          <w:szCs w:val="36"/>
        </w:rPr>
        <w:t>年第</w:t>
      </w:r>
      <w:r w:rsidR="0063071A">
        <w:rPr>
          <w:rStyle w:val="style31"/>
          <w:rFonts w:ascii="黑体" w:eastAsia="黑体"/>
          <w:b/>
          <w:bCs/>
          <w:color w:val="000000"/>
          <w:sz w:val="36"/>
          <w:szCs w:val="36"/>
        </w:rPr>
        <w:t>1</w:t>
      </w:r>
      <w:r>
        <w:rPr>
          <w:rStyle w:val="style31"/>
          <w:rFonts w:ascii="黑体" w:eastAsia="黑体" w:hint="eastAsia"/>
          <w:b/>
          <w:bCs/>
          <w:color w:val="000000"/>
          <w:sz w:val="36"/>
          <w:szCs w:val="36"/>
        </w:rPr>
        <w:t>期</w:t>
      </w:r>
    </w:p>
    <w:p w:rsidR="00732B0D" w:rsidRDefault="004C06DE">
      <w:pPr>
        <w:spacing w:line="440" w:lineRule="exact"/>
        <w:jc w:val="center"/>
        <w:rPr>
          <w:rStyle w:val="style31"/>
          <w:rFonts w:ascii="新宋体" w:eastAsia="新宋体" w:hAnsi="新宋体"/>
          <w:b/>
          <w:bCs/>
          <w:color w:val="000000"/>
          <w:sz w:val="32"/>
          <w:szCs w:val="32"/>
        </w:rPr>
      </w:pPr>
      <w:r>
        <w:rPr>
          <w:rStyle w:val="style31"/>
          <w:rFonts w:ascii="新宋体" w:eastAsia="新宋体" w:hAnsi="新宋体" w:hint="eastAsia"/>
          <w:b/>
          <w:bCs/>
          <w:color w:val="000000"/>
          <w:sz w:val="32"/>
          <w:szCs w:val="32"/>
        </w:rPr>
        <w:t xml:space="preserve">   （总第2</w:t>
      </w:r>
      <w:r>
        <w:rPr>
          <w:rStyle w:val="style31"/>
          <w:rFonts w:ascii="新宋体" w:eastAsia="新宋体" w:hAnsi="新宋体"/>
          <w:b/>
          <w:bCs/>
          <w:color w:val="000000"/>
          <w:sz w:val="32"/>
          <w:szCs w:val="32"/>
        </w:rPr>
        <w:t>7</w:t>
      </w:r>
      <w:r w:rsidR="0063071A">
        <w:rPr>
          <w:rStyle w:val="style31"/>
          <w:rFonts w:ascii="新宋体" w:eastAsia="新宋体" w:hAnsi="新宋体"/>
          <w:b/>
          <w:bCs/>
          <w:color w:val="000000"/>
          <w:sz w:val="32"/>
          <w:szCs w:val="32"/>
        </w:rPr>
        <w:t>4</w:t>
      </w:r>
      <w:r>
        <w:rPr>
          <w:rStyle w:val="style31"/>
          <w:rFonts w:ascii="新宋体" w:eastAsia="新宋体" w:hAnsi="新宋体" w:hint="eastAsia"/>
          <w:b/>
          <w:bCs/>
          <w:color w:val="000000"/>
          <w:sz w:val="32"/>
          <w:szCs w:val="32"/>
        </w:rPr>
        <w:t>期）</w:t>
      </w:r>
    </w:p>
    <w:p w:rsidR="00732B0D" w:rsidRDefault="00732B0D">
      <w:pPr>
        <w:spacing w:line="440" w:lineRule="exact"/>
        <w:jc w:val="center"/>
        <w:rPr>
          <w:rStyle w:val="style31"/>
          <w:rFonts w:ascii="新宋体" w:eastAsia="新宋体" w:hAnsi="新宋体"/>
          <w:b/>
          <w:bCs/>
          <w:color w:val="000000"/>
          <w:sz w:val="32"/>
          <w:szCs w:val="32"/>
        </w:rPr>
      </w:pPr>
    </w:p>
    <w:p w:rsidR="00732B0D" w:rsidRDefault="004C06DE">
      <w:pPr>
        <w:spacing w:line="260" w:lineRule="exact"/>
        <w:ind w:firstLineChars="300" w:firstLine="843"/>
        <w:rPr>
          <w:rStyle w:val="style31"/>
          <w:rFonts w:ascii="隶书" w:eastAsia="隶书"/>
          <w:b/>
          <w:bCs/>
          <w:color w:val="000000"/>
          <w:sz w:val="28"/>
          <w:szCs w:val="28"/>
          <w14:shadow w14:blurRad="50800" w14:dist="38100" w14:dir="2700000" w14:sx="100000" w14:sy="100000" w14:kx="0" w14:ky="0" w14:algn="tl">
            <w14:srgbClr w14:val="000000">
              <w14:alpha w14:val="60000"/>
            </w14:srgbClr>
          </w14:shadow>
        </w:rPr>
      </w:pPr>
      <w:r>
        <w:rPr>
          <w:rStyle w:val="style31"/>
          <w:rFonts w:ascii="隶书" w:eastAsia="隶书" w:hint="eastAsia"/>
          <w:b/>
          <w:bCs/>
          <w:color w:val="000000"/>
          <w:sz w:val="28"/>
          <w:szCs w:val="28"/>
          <w14:shadow w14:blurRad="50800" w14:dist="38100" w14:dir="2700000" w14:sx="100000" w14:sy="100000" w14:kx="0" w14:ky="0" w14:algn="tl">
            <w14:srgbClr w14:val="000000">
              <w14:alpha w14:val="60000"/>
            </w14:srgbClr>
          </w14:shadow>
        </w:rPr>
        <w:t>南华大学党政办公室编                   201</w:t>
      </w:r>
      <w:r w:rsidR="0063071A">
        <w:rPr>
          <w:rStyle w:val="style31"/>
          <w:rFonts w:ascii="隶书" w:eastAsia="隶书"/>
          <w:b/>
          <w:bCs/>
          <w:color w:val="000000"/>
          <w:sz w:val="28"/>
          <w:szCs w:val="28"/>
          <w14:shadow w14:blurRad="50800" w14:dist="38100" w14:dir="2700000" w14:sx="100000" w14:sy="100000" w14:kx="0" w14:ky="0" w14:algn="tl">
            <w14:srgbClr w14:val="000000">
              <w14:alpha w14:val="60000"/>
            </w14:srgbClr>
          </w14:shadow>
        </w:rPr>
        <w:t>9</w:t>
      </w:r>
      <w:r>
        <w:rPr>
          <w:rStyle w:val="style31"/>
          <w:rFonts w:ascii="隶书" w:eastAsia="隶书" w:hint="eastAsia"/>
          <w:b/>
          <w:bCs/>
          <w:color w:val="000000"/>
          <w:sz w:val="28"/>
          <w:szCs w:val="28"/>
          <w14:shadow w14:blurRad="50800" w14:dist="38100" w14:dir="2700000" w14:sx="100000" w14:sy="100000" w14:kx="0" w14:ky="0" w14:algn="tl">
            <w14:srgbClr w14:val="000000">
              <w14:alpha w14:val="60000"/>
            </w14:srgbClr>
          </w14:shadow>
        </w:rPr>
        <w:t>年</w:t>
      </w:r>
      <w:r w:rsidR="0063071A">
        <w:rPr>
          <w:rStyle w:val="style31"/>
          <w:rFonts w:ascii="隶书" w:eastAsia="隶书"/>
          <w:b/>
          <w:bCs/>
          <w:color w:val="000000"/>
          <w:sz w:val="28"/>
          <w:szCs w:val="28"/>
          <w14:shadow w14:blurRad="50800" w14:dist="38100" w14:dir="2700000" w14:sx="100000" w14:sy="100000" w14:kx="0" w14:ky="0" w14:algn="tl">
            <w14:srgbClr w14:val="000000">
              <w14:alpha w14:val="60000"/>
            </w14:srgbClr>
          </w14:shadow>
        </w:rPr>
        <w:t>3</w:t>
      </w:r>
      <w:r>
        <w:rPr>
          <w:rStyle w:val="style31"/>
          <w:rFonts w:ascii="隶书" w:eastAsia="隶书" w:hint="eastAsia"/>
          <w:b/>
          <w:bCs/>
          <w:color w:val="000000"/>
          <w:sz w:val="28"/>
          <w:szCs w:val="28"/>
          <w14:shadow w14:blurRad="50800" w14:dist="38100" w14:dir="2700000" w14:sx="100000" w14:sy="100000" w14:kx="0" w14:ky="0" w14:algn="tl">
            <w14:srgbClr w14:val="000000">
              <w14:alpha w14:val="60000"/>
            </w14:srgbClr>
          </w14:shadow>
        </w:rPr>
        <w:t>月</w:t>
      </w:r>
      <w:r w:rsidR="008B2129">
        <w:rPr>
          <w:rStyle w:val="style31"/>
          <w:rFonts w:ascii="隶书" w:eastAsia="隶书" w:hint="eastAsia"/>
          <w:b/>
          <w:bCs/>
          <w:color w:val="000000"/>
          <w:sz w:val="28"/>
          <w:szCs w:val="28"/>
          <w14:shadow w14:blurRad="50800" w14:dist="38100" w14:dir="2700000" w14:sx="100000" w14:sy="100000" w14:kx="0" w14:ky="0" w14:algn="tl">
            <w14:srgbClr w14:val="000000">
              <w14:alpha w14:val="60000"/>
            </w14:srgbClr>
          </w14:shadow>
        </w:rPr>
        <w:t>31</w:t>
      </w:r>
      <w:r>
        <w:rPr>
          <w:rStyle w:val="style31"/>
          <w:rFonts w:ascii="隶书" w:eastAsia="隶书" w:hint="eastAsia"/>
          <w:b/>
          <w:bCs/>
          <w:color w:val="000000"/>
          <w:sz w:val="28"/>
          <w:szCs w:val="28"/>
          <w14:shadow w14:blurRad="50800" w14:dist="38100" w14:dir="2700000" w14:sx="100000" w14:sy="100000" w14:kx="0" w14:ky="0" w14:algn="tl">
            <w14:srgbClr w14:val="000000">
              <w14:alpha w14:val="60000"/>
            </w14:srgbClr>
          </w14:shadow>
        </w:rPr>
        <w:t>日</w:t>
      </w:r>
    </w:p>
    <w:p w:rsidR="00732B0D" w:rsidRDefault="004C06DE">
      <w:pPr>
        <w:spacing w:line="360" w:lineRule="auto"/>
        <w:rPr>
          <w:rStyle w:val="style31"/>
          <w:rFonts w:ascii="华文新魏" w:eastAsia="华文新魏"/>
          <w:b/>
          <w:bCs/>
          <w:color w:val="000000"/>
          <w:sz w:val="36"/>
          <w:szCs w:val="36"/>
        </w:rPr>
      </w:pPr>
      <w:r>
        <w:rPr>
          <w:rFonts w:ascii="华文新魏" w:eastAsia="华文新魏" w:hint="eastAsia"/>
          <w:b/>
          <w:bCs/>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204470</wp:posOffset>
                </wp:positionH>
                <wp:positionV relativeFrom="paragraph">
                  <wp:posOffset>153670</wp:posOffset>
                </wp:positionV>
                <wp:extent cx="56007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w:pict>
              <v:line w14:anchorId="3AA6A2F5" id="直接连接符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1pt,12.1pt" to="45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" strokecolor="red" strokeweight="3pt"/>
            </w:pict>
          </mc:Fallback>
        </mc:AlternateContent>
      </w:r>
    </w:p>
    <w:p w:rsidR="00732B0D" w:rsidRDefault="004C06DE" w:rsidP="00E42925">
      <w:pPr>
        <w:spacing w:line="460" w:lineRule="exact"/>
        <w:jc w:val="center"/>
        <w:rPr>
          <w:rStyle w:val="style31"/>
          <w:rFonts w:ascii="黑体" w:eastAsia="黑体"/>
          <w:b/>
          <w:bCs/>
          <w:color w:val="000000"/>
          <w:sz w:val="36"/>
          <w:szCs w:val="36"/>
          <w14:shadow w14:blurRad="50800" w14:dist="38100" w14:dir="2700000" w14:sx="100000" w14:sy="100000" w14:kx="0" w14:ky="0" w14:algn="tl">
            <w14:srgbClr w14:val="000000">
              <w14:alpha w14:val="60000"/>
            </w14:srgbClr>
          </w14:shadow>
        </w:rPr>
      </w:pPr>
      <w:r>
        <w:rPr>
          <w:rStyle w:val="style31"/>
          <w:rFonts w:ascii="黑体" w:eastAsia="黑体" w:hint="eastAsia"/>
          <w:b/>
          <w:bCs/>
          <w:color w:val="000000"/>
          <w:sz w:val="36"/>
          <w:szCs w:val="36"/>
          <w14:shadow w14:blurRad="50800" w14:dist="38100" w14:dir="2700000" w14:sx="100000" w14:sy="100000" w14:kx="0" w14:ky="0" w14:algn="tl">
            <w14:srgbClr w14:val="000000">
              <w14:alpha w14:val="60000"/>
            </w14:srgbClr>
          </w14:shadow>
        </w:rPr>
        <w:t>目      录</w:t>
      </w:r>
    </w:p>
    <w:p w:rsidR="00732B0D" w:rsidRDefault="00732B0D" w:rsidP="00E42925">
      <w:pPr>
        <w:spacing w:line="460" w:lineRule="exact"/>
        <w:jc w:val="center"/>
        <w:rPr>
          <w:rStyle w:val="style31"/>
          <w:rFonts w:ascii="黑体" w:eastAsia="黑体"/>
          <w:b/>
          <w:bCs/>
          <w:color w:val="000000"/>
          <w:sz w:val="36"/>
          <w:szCs w:val="36"/>
          <w14:shadow w14:blurRad="50800" w14:dist="38100" w14:dir="2700000" w14:sx="100000" w14:sy="100000" w14:kx="0" w14:ky="0" w14:algn="tl">
            <w14:srgbClr w14:val="000000">
              <w14:alpha w14:val="60000"/>
            </w14:srgbClr>
          </w14:shadow>
        </w:rPr>
      </w:pPr>
    </w:p>
    <w:p w:rsidR="00732B0D" w:rsidRDefault="004C06DE" w:rsidP="00E42925">
      <w:pPr>
        <w:spacing w:line="460" w:lineRule="exact"/>
        <w:rPr>
          <w:rFonts w:ascii="幼圆" w:eastAsia="幼圆"/>
          <w:color w:val="FF0000"/>
          <w:kern w:val="0"/>
          <w:sz w:val="32"/>
          <w:szCs w:val="32"/>
        </w:rPr>
      </w:pPr>
      <w:r>
        <w:rPr>
          <w:rFonts w:ascii="幼圆" w:eastAsia="幼圆" w:hint="eastAsia"/>
          <w:color w:val="FF0000"/>
          <w:kern w:val="0"/>
          <w:sz w:val="32"/>
          <w:szCs w:val="32"/>
        </w:rPr>
        <w:t xml:space="preserve">★ </w:t>
      </w:r>
      <w:r>
        <w:rPr>
          <w:rFonts w:ascii="幼圆" w:eastAsia="幼圆" w:hint="eastAsia"/>
          <w:b/>
          <w:color w:val="FF0000"/>
          <w:kern w:val="0"/>
          <w:sz w:val="32"/>
          <w:szCs w:val="32"/>
        </w:rPr>
        <w:t>学校动态</w:t>
      </w:r>
    </w:p>
    <w:p w:rsidR="00075C45" w:rsidRPr="00075C45" w:rsidRDefault="004C06DE"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00075C45" w:rsidRPr="00075C45">
        <w:rPr>
          <w:rFonts w:ascii="宋体" w:hAnsi="宋体" w:hint="eastAsia"/>
          <w:b/>
          <w:bCs/>
          <w:color w:val="222222"/>
          <w:sz w:val="28"/>
          <w:szCs w:val="28"/>
        </w:rPr>
        <w:t>南华大学王汉青教授获</w:t>
      </w:r>
      <w:r w:rsidR="00075C45">
        <w:rPr>
          <w:rFonts w:ascii="宋体" w:hAnsi="宋体" w:hint="eastAsia"/>
          <w:b/>
          <w:bCs/>
          <w:color w:val="222222"/>
          <w:sz w:val="28"/>
          <w:szCs w:val="28"/>
        </w:rPr>
        <w:t>湖南</w:t>
      </w:r>
      <w:r w:rsidR="00075C45" w:rsidRPr="00075C45">
        <w:rPr>
          <w:rFonts w:ascii="宋体" w:hAnsi="宋体" w:hint="eastAsia"/>
          <w:b/>
          <w:bCs/>
          <w:color w:val="222222"/>
          <w:sz w:val="28"/>
          <w:szCs w:val="28"/>
        </w:rPr>
        <w:t>省科学技术进步奖一等奖</w:t>
      </w:r>
    </w:p>
    <w:p w:rsidR="00075C45" w:rsidRDefault="00075C45"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Pr="00075C45">
        <w:rPr>
          <w:rFonts w:ascii="宋体" w:hAnsi="宋体" w:hint="eastAsia"/>
          <w:b/>
          <w:bCs/>
          <w:color w:val="222222"/>
          <w:sz w:val="28"/>
          <w:szCs w:val="28"/>
        </w:rPr>
        <w:t>南华大学首次入围2019年泰晤士高等教育新兴经济体大学排行榜</w:t>
      </w:r>
    </w:p>
    <w:p w:rsidR="00075C45" w:rsidRDefault="004C06DE"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00075C45" w:rsidRPr="00075C45">
        <w:rPr>
          <w:rFonts w:ascii="宋体" w:hAnsi="宋体" w:hint="eastAsia"/>
          <w:b/>
          <w:bCs/>
          <w:color w:val="222222"/>
          <w:sz w:val="28"/>
          <w:szCs w:val="28"/>
        </w:rPr>
        <w:t>南华大学召开本科教育工作会议</w:t>
      </w:r>
    </w:p>
    <w:p w:rsidR="00732B0D" w:rsidRDefault="004C06DE"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00163CF1" w:rsidRPr="00163CF1">
        <w:rPr>
          <w:rFonts w:ascii="宋体" w:hAnsi="宋体" w:hint="eastAsia"/>
          <w:b/>
          <w:bCs/>
          <w:color w:val="222222"/>
          <w:sz w:val="28"/>
          <w:szCs w:val="28"/>
        </w:rPr>
        <w:t>南华大学召开四届五次教职工暨工会会员代表大会</w:t>
      </w:r>
    </w:p>
    <w:p w:rsidR="00163CF1" w:rsidRPr="00163CF1" w:rsidRDefault="00163CF1"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Pr="00163CF1">
        <w:rPr>
          <w:rFonts w:ascii="宋体" w:hAnsi="宋体" w:hint="eastAsia"/>
          <w:b/>
          <w:bCs/>
          <w:color w:val="222222"/>
          <w:sz w:val="28"/>
          <w:szCs w:val="28"/>
        </w:rPr>
        <w:t>南华大学附属长沙中心医院揭牌</w:t>
      </w:r>
    </w:p>
    <w:p w:rsidR="00163CF1" w:rsidRPr="00163CF1" w:rsidRDefault="00163CF1"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Pr="00163CF1">
        <w:rPr>
          <w:rFonts w:ascii="宋体" w:hAnsi="宋体" w:hint="eastAsia"/>
          <w:b/>
          <w:bCs/>
          <w:color w:val="222222"/>
          <w:sz w:val="28"/>
          <w:szCs w:val="28"/>
        </w:rPr>
        <w:t>南华大学附属公共卫生医院授牌成立</w:t>
      </w:r>
    </w:p>
    <w:p w:rsidR="00732B0D" w:rsidRDefault="004C06DE" w:rsidP="00E42925">
      <w:pPr>
        <w:spacing w:before="240" w:line="460" w:lineRule="exact"/>
        <w:rPr>
          <w:rFonts w:ascii="幼圆" w:eastAsia="幼圆"/>
          <w:b/>
          <w:color w:val="FF0000"/>
          <w:kern w:val="0"/>
          <w:sz w:val="32"/>
          <w:szCs w:val="32"/>
        </w:rPr>
      </w:pPr>
      <w:r>
        <w:rPr>
          <w:rFonts w:ascii="幼圆" w:eastAsia="幼圆" w:hint="eastAsia"/>
          <w:color w:val="FF0000"/>
          <w:kern w:val="0"/>
          <w:sz w:val="32"/>
          <w:szCs w:val="32"/>
        </w:rPr>
        <w:t xml:space="preserve">★ </w:t>
      </w:r>
      <w:r>
        <w:rPr>
          <w:rFonts w:ascii="幼圆" w:eastAsia="幼圆" w:hint="eastAsia"/>
          <w:b/>
          <w:color w:val="FF0000"/>
          <w:kern w:val="0"/>
          <w:sz w:val="32"/>
          <w:szCs w:val="32"/>
        </w:rPr>
        <w:t>学术</w:t>
      </w:r>
      <w:r>
        <w:rPr>
          <w:rFonts w:ascii="幼圆" w:eastAsia="幼圆"/>
          <w:b/>
          <w:color w:val="FF0000"/>
          <w:kern w:val="0"/>
          <w:sz w:val="32"/>
          <w:szCs w:val="32"/>
        </w:rPr>
        <w:t>与交流</w:t>
      </w:r>
    </w:p>
    <w:p w:rsidR="006D5433" w:rsidRDefault="006D5433"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Pr="00D769F9">
        <w:rPr>
          <w:rFonts w:ascii="宋体" w:hAnsi="宋体" w:hint="eastAsia"/>
          <w:b/>
          <w:bCs/>
          <w:color w:val="222222"/>
          <w:sz w:val="28"/>
          <w:szCs w:val="28"/>
        </w:rPr>
        <w:t>南华大学再获三项“国家虚拟仿真实验教学项目”认定——获批项目数量居全省高校第一</w:t>
      </w:r>
    </w:p>
    <w:p w:rsidR="006D5433" w:rsidRPr="006D5433" w:rsidRDefault="006D5433" w:rsidP="00E42925">
      <w:pPr>
        <w:spacing w:before="240" w:line="460" w:lineRule="exact"/>
        <w:ind w:firstLineChars="200" w:firstLine="562"/>
        <w:rPr>
          <w:rFonts w:ascii="宋体" w:hAnsi="宋体"/>
          <w:b/>
          <w:bCs/>
          <w:color w:val="222222"/>
          <w:sz w:val="28"/>
          <w:szCs w:val="28"/>
        </w:rPr>
      </w:pPr>
      <w:r>
        <w:rPr>
          <w:rFonts w:ascii="宋体" w:hAnsi="宋体" w:hint="eastAsia"/>
          <w:b/>
          <w:bCs/>
          <w:color w:val="222222"/>
          <w:sz w:val="28"/>
          <w:szCs w:val="28"/>
        </w:rPr>
        <w:t>●</w:t>
      </w:r>
      <w:r w:rsidRPr="006D5433">
        <w:rPr>
          <w:rFonts w:ascii="宋体" w:hAnsi="宋体" w:hint="eastAsia"/>
          <w:b/>
          <w:bCs/>
          <w:color w:val="222222"/>
          <w:sz w:val="28"/>
          <w:szCs w:val="28"/>
        </w:rPr>
        <w:t>我校喻翠云教授成功立项国家重点研发计划课题</w:t>
      </w:r>
    </w:p>
    <w:p w:rsidR="00D769F9" w:rsidRDefault="00D769F9" w:rsidP="00E42925">
      <w:pPr>
        <w:spacing w:before="240" w:line="460" w:lineRule="exact"/>
        <w:rPr>
          <w:rFonts w:ascii="幼圆" w:eastAsia="幼圆"/>
          <w:b/>
          <w:color w:val="FF0000"/>
          <w:kern w:val="0"/>
          <w:sz w:val="32"/>
          <w:szCs w:val="32"/>
        </w:rPr>
      </w:pPr>
      <w:r>
        <w:rPr>
          <w:rFonts w:ascii="幼圆" w:eastAsia="幼圆" w:hint="eastAsia"/>
          <w:color w:val="FF0000"/>
          <w:kern w:val="0"/>
          <w:sz w:val="32"/>
          <w:szCs w:val="32"/>
        </w:rPr>
        <w:t xml:space="preserve">★ </w:t>
      </w:r>
      <w:r>
        <w:rPr>
          <w:rFonts w:ascii="幼圆" w:eastAsia="幼圆" w:hint="eastAsia"/>
          <w:b/>
          <w:color w:val="FF0000"/>
          <w:kern w:val="0"/>
          <w:sz w:val="32"/>
          <w:szCs w:val="32"/>
        </w:rPr>
        <w:t>基地与平台</w:t>
      </w:r>
      <w:r>
        <w:rPr>
          <w:rFonts w:ascii="幼圆" w:eastAsia="幼圆"/>
          <w:b/>
          <w:color w:val="FF0000"/>
          <w:kern w:val="0"/>
          <w:sz w:val="32"/>
          <w:szCs w:val="32"/>
        </w:rPr>
        <w:t>建设</w:t>
      </w:r>
    </w:p>
    <w:p w:rsidR="00732B0D" w:rsidRDefault="00D769F9" w:rsidP="00E42925">
      <w:pPr>
        <w:spacing w:before="240" w:line="460" w:lineRule="exact"/>
        <w:ind w:firstLine="585"/>
        <w:rPr>
          <w:rFonts w:ascii="宋体" w:hAnsi="宋体"/>
          <w:b/>
          <w:bCs/>
          <w:color w:val="222222"/>
          <w:sz w:val="28"/>
          <w:szCs w:val="28"/>
        </w:rPr>
      </w:pPr>
      <w:r>
        <w:rPr>
          <w:rFonts w:ascii="宋体" w:hAnsi="宋体" w:hint="eastAsia"/>
          <w:b/>
          <w:bCs/>
          <w:color w:val="222222"/>
          <w:sz w:val="28"/>
          <w:szCs w:val="28"/>
        </w:rPr>
        <w:t>●</w:t>
      </w:r>
      <w:r w:rsidRPr="00D769F9">
        <w:rPr>
          <w:rFonts w:ascii="宋体" w:hAnsi="宋体" w:hint="eastAsia"/>
          <w:b/>
          <w:bCs/>
          <w:color w:val="222222"/>
          <w:sz w:val="28"/>
          <w:szCs w:val="28"/>
        </w:rPr>
        <w:t>南华大学长三角研究院（诸暨）揭牌</w:t>
      </w:r>
    </w:p>
    <w:p w:rsidR="00D769F9" w:rsidRDefault="00D769F9" w:rsidP="00E42925">
      <w:pPr>
        <w:spacing w:before="240" w:line="460" w:lineRule="exact"/>
        <w:ind w:firstLine="585"/>
        <w:rPr>
          <w:rFonts w:ascii="宋体" w:hAnsi="宋体"/>
          <w:b/>
          <w:bCs/>
          <w:color w:val="222222"/>
          <w:sz w:val="28"/>
          <w:szCs w:val="28"/>
        </w:rPr>
      </w:pPr>
      <w:r>
        <w:rPr>
          <w:rFonts w:ascii="宋体" w:hAnsi="宋体" w:hint="eastAsia"/>
          <w:b/>
          <w:bCs/>
          <w:color w:val="222222"/>
          <w:sz w:val="28"/>
          <w:szCs w:val="28"/>
        </w:rPr>
        <w:t>●</w:t>
      </w:r>
      <w:r w:rsidRPr="00D769F9">
        <w:rPr>
          <w:rFonts w:ascii="宋体" w:hAnsi="宋体" w:hint="eastAsia"/>
          <w:b/>
          <w:bCs/>
          <w:color w:val="222222"/>
          <w:sz w:val="28"/>
          <w:szCs w:val="28"/>
        </w:rPr>
        <w:t>南华大学与东莞市共建研究生联合培养基地</w:t>
      </w:r>
    </w:p>
    <w:p w:rsidR="00732B0D" w:rsidRDefault="00732B0D">
      <w:pPr>
        <w:spacing w:line="500" w:lineRule="exact"/>
        <w:rPr>
          <w:rFonts w:ascii="幼圆" w:eastAsia="幼圆"/>
          <w:b/>
          <w:color w:val="FF0000"/>
          <w:kern w:val="0"/>
          <w:sz w:val="32"/>
          <w:szCs w:val="32"/>
        </w:rPr>
      </w:pPr>
    </w:p>
    <w:p w:rsidR="00732B0D" w:rsidRDefault="004C06DE">
      <w:pPr>
        <w:spacing w:line="500" w:lineRule="exact"/>
        <w:rPr>
          <w:rFonts w:ascii="宋体" w:hAnsi="宋体" w:cs="宋体"/>
          <w:b/>
          <w:bCs/>
          <w:color w:val="222222"/>
          <w:kern w:val="0"/>
          <w:sz w:val="28"/>
          <w:szCs w:val="28"/>
        </w:rPr>
      </w:pPr>
      <w:r>
        <w:rPr>
          <w:rFonts w:ascii="幼圆" w:eastAsia="幼圆" w:hint="eastAsia"/>
          <w:color w:val="FF0000"/>
          <w:kern w:val="0"/>
          <w:sz w:val="32"/>
          <w:szCs w:val="32"/>
        </w:rPr>
        <w:t xml:space="preserve">★ </w:t>
      </w:r>
      <w:r>
        <w:rPr>
          <w:rFonts w:ascii="幼圆" w:eastAsia="幼圆" w:hint="eastAsia"/>
          <w:b/>
          <w:color w:val="FF0000"/>
          <w:kern w:val="0"/>
          <w:sz w:val="32"/>
          <w:szCs w:val="32"/>
        </w:rPr>
        <w:t>学校动态</w:t>
      </w:r>
    </w:p>
    <w:p w:rsidR="00B96F9E" w:rsidRDefault="00B96F9E">
      <w:pPr>
        <w:widowControl/>
        <w:spacing w:line="500" w:lineRule="exact"/>
        <w:jc w:val="center"/>
        <w:rPr>
          <w:rFonts w:ascii="宋体" w:hAnsi="宋体" w:cs="宋体"/>
          <w:b/>
          <w:bCs/>
          <w:color w:val="222222"/>
          <w:kern w:val="0"/>
          <w:sz w:val="28"/>
          <w:szCs w:val="28"/>
        </w:rPr>
      </w:pPr>
    </w:p>
    <w:p w:rsidR="008B40DD" w:rsidRPr="008B40DD" w:rsidRDefault="008B40DD" w:rsidP="008B40DD">
      <w:pPr>
        <w:widowControl/>
        <w:spacing w:line="500" w:lineRule="exact"/>
        <w:jc w:val="center"/>
        <w:rPr>
          <w:rFonts w:asciiTheme="minorEastAsia" w:eastAsiaTheme="minorEastAsia" w:hAnsiTheme="minorEastAsia" w:cs="宋体"/>
          <w:b/>
          <w:bCs/>
          <w:color w:val="222222"/>
          <w:kern w:val="0"/>
          <w:sz w:val="28"/>
          <w:szCs w:val="28"/>
        </w:rPr>
      </w:pPr>
      <w:r w:rsidRPr="008B40DD">
        <w:rPr>
          <w:rFonts w:asciiTheme="minorEastAsia" w:eastAsiaTheme="minorEastAsia" w:hAnsiTheme="minorEastAsia" w:cs="宋体" w:hint="eastAsia"/>
          <w:b/>
          <w:bCs/>
          <w:color w:val="222222"/>
          <w:kern w:val="0"/>
          <w:sz w:val="28"/>
          <w:szCs w:val="28"/>
        </w:rPr>
        <w:t>南华大学王汉青教授获省科学技术进步奖一等奖</w:t>
      </w:r>
    </w:p>
    <w:p w:rsidR="008B40DD" w:rsidRDefault="008B40DD" w:rsidP="008B40DD">
      <w:pPr>
        <w:widowControl/>
        <w:spacing w:line="500" w:lineRule="exact"/>
        <w:rPr>
          <w:rFonts w:ascii="仿宋_GB2312" w:eastAsia="仿宋_GB2312" w:hAnsi="宋体" w:cs="宋体"/>
          <w:color w:val="222222"/>
          <w:kern w:val="0"/>
          <w:sz w:val="28"/>
          <w:szCs w:val="28"/>
        </w:rPr>
      </w:pPr>
      <w:r>
        <w:rPr>
          <w:rFonts w:ascii="仿宋_GB2312" w:eastAsia="仿宋_GB2312" w:hAnsi="宋体" w:cs="宋体"/>
          <w:color w:val="222222"/>
          <w:kern w:val="0"/>
          <w:sz w:val="28"/>
          <w:szCs w:val="28"/>
        </w:rPr>
        <w:t xml:space="preserve">    </w:t>
      </w:r>
      <w:r w:rsidRPr="008B40DD">
        <w:rPr>
          <w:rFonts w:ascii="仿宋_GB2312" w:eastAsia="仿宋_GB2312" w:hAnsi="宋体" w:cs="宋体" w:hint="eastAsia"/>
          <w:color w:val="222222"/>
          <w:kern w:val="0"/>
          <w:sz w:val="28"/>
          <w:szCs w:val="28"/>
        </w:rPr>
        <w:t>2月27日上午，湖南省推进创新型省份建设暨科技奖励大会在长沙召开。省委书记杜家毫，省委副书记、省长许达哲，省政协主席李微微出席大会并为获奖代表颁奖。王汉青教授领衔完成的“高温工业烟气高效综合治理关键技术”项目获2018年度湖南省科学技术进步奖一等奖，该项目实现我校以第一完成单位获得的省级科技进步一等奖的新突破。此外，我校还获得自然科学奖二等奖1项、科学技术进步奖二等奖2项、自然科学奖三等奖1项、技术发明奖三等奖1项，获得了我校历史上科技成果奖励的年度最好成绩。</w:t>
      </w:r>
    </w:p>
    <w:p w:rsidR="008B40DD" w:rsidRDefault="008B40DD" w:rsidP="008B40DD">
      <w:pPr>
        <w:widowControl/>
        <w:spacing w:line="500" w:lineRule="exact"/>
        <w:ind w:firstLineChars="200" w:firstLine="560"/>
        <w:rPr>
          <w:rFonts w:ascii="仿宋_GB2312" w:eastAsia="仿宋_GB2312" w:hAnsi="宋体" w:cs="宋体"/>
          <w:color w:val="222222"/>
          <w:kern w:val="0"/>
          <w:sz w:val="28"/>
          <w:szCs w:val="28"/>
        </w:rPr>
      </w:pPr>
      <w:r>
        <w:rPr>
          <w:rFonts w:ascii="仿宋_GB2312" w:eastAsia="仿宋_GB2312" w:hAnsi="宋体" w:cs="宋体"/>
          <w:color w:val="222222"/>
          <w:kern w:val="0"/>
          <w:sz w:val="28"/>
          <w:szCs w:val="28"/>
        </w:rPr>
        <w:t xml:space="preserve">      </w:t>
      </w:r>
      <w:r w:rsidRPr="008B40DD">
        <w:rPr>
          <w:rFonts w:ascii="仿宋_GB2312" w:eastAsia="仿宋_GB2312" w:hAnsi="宋体" w:cs="宋体"/>
          <w:b/>
          <w:color w:val="222222"/>
          <w:kern w:val="0"/>
          <w:sz w:val="28"/>
          <w:szCs w:val="28"/>
        </w:rPr>
        <w:t xml:space="preserve"> </w:t>
      </w:r>
      <w:r>
        <w:rPr>
          <w:rFonts w:ascii="仿宋_GB2312" w:eastAsia="仿宋_GB2312" w:hAnsi="宋体" w:cs="宋体"/>
          <w:b/>
          <w:color w:val="222222"/>
          <w:kern w:val="0"/>
          <w:sz w:val="28"/>
          <w:szCs w:val="28"/>
        </w:rPr>
        <w:t xml:space="preserve">         </w:t>
      </w:r>
      <w:r w:rsidR="008F58E7">
        <w:rPr>
          <w:rFonts w:ascii="仿宋_GB2312" w:eastAsia="仿宋_GB2312" w:hAnsi="宋体" w:cs="宋体"/>
          <w:b/>
          <w:color w:val="222222"/>
          <w:kern w:val="0"/>
          <w:sz w:val="28"/>
          <w:szCs w:val="28"/>
        </w:rPr>
        <w:t xml:space="preserve">                                   </w:t>
      </w:r>
      <w:r w:rsidRPr="008B40DD">
        <w:rPr>
          <w:rFonts w:ascii="仿宋_GB2312" w:eastAsia="仿宋_GB2312" w:hAnsi="宋体" w:cs="宋体" w:hint="eastAsia"/>
          <w:b/>
          <w:color w:val="222222"/>
          <w:kern w:val="0"/>
          <w:sz w:val="28"/>
          <w:szCs w:val="28"/>
        </w:rPr>
        <w:t>（</w:t>
      </w:r>
      <w:r w:rsidRPr="008B40DD">
        <w:rPr>
          <w:rFonts w:ascii="仿宋_GB2312" w:eastAsia="仿宋_GB2312" w:hAnsi="宋体" w:cs="宋体"/>
          <w:b/>
          <w:color w:val="222222"/>
          <w:kern w:val="0"/>
          <w:sz w:val="28"/>
          <w:szCs w:val="28"/>
        </w:rPr>
        <w:t>宣传部）</w:t>
      </w:r>
    </w:p>
    <w:p w:rsidR="008F58E7" w:rsidRDefault="008F58E7" w:rsidP="008F58E7">
      <w:pPr>
        <w:widowControl/>
        <w:spacing w:line="500" w:lineRule="exact"/>
        <w:jc w:val="center"/>
        <w:rPr>
          <w:rFonts w:asciiTheme="minorEastAsia" w:eastAsiaTheme="minorEastAsia" w:hAnsiTheme="minorEastAsia" w:cs="宋体"/>
          <w:b/>
          <w:bCs/>
          <w:color w:val="222222"/>
          <w:kern w:val="0"/>
          <w:sz w:val="28"/>
          <w:szCs w:val="28"/>
        </w:rPr>
      </w:pPr>
    </w:p>
    <w:p w:rsidR="00732B0D" w:rsidRDefault="00E030FC" w:rsidP="008F58E7">
      <w:pPr>
        <w:widowControl/>
        <w:spacing w:line="500" w:lineRule="exact"/>
        <w:jc w:val="center"/>
        <w:rPr>
          <w:rFonts w:asciiTheme="minorEastAsia" w:eastAsiaTheme="minorEastAsia" w:hAnsiTheme="minorEastAsia" w:cs="宋体"/>
          <w:b/>
          <w:bCs/>
          <w:color w:val="222222"/>
          <w:kern w:val="0"/>
          <w:sz w:val="28"/>
          <w:szCs w:val="28"/>
        </w:rPr>
      </w:pPr>
      <w:r w:rsidRPr="00E030FC">
        <w:rPr>
          <w:rFonts w:asciiTheme="minorEastAsia" w:eastAsiaTheme="minorEastAsia" w:hAnsiTheme="minorEastAsia" w:cs="宋体" w:hint="eastAsia"/>
          <w:b/>
          <w:bCs/>
          <w:color w:val="222222"/>
          <w:kern w:val="0"/>
          <w:sz w:val="28"/>
          <w:szCs w:val="28"/>
        </w:rPr>
        <w:t>南华大学首次入围2019年泰晤士高等教育新兴经济体大学排行榜</w:t>
      </w:r>
    </w:p>
    <w:p w:rsidR="008F58E7" w:rsidRDefault="00E030FC" w:rsidP="00827684">
      <w:pPr>
        <w:widowControl/>
        <w:spacing w:line="500" w:lineRule="exact"/>
        <w:ind w:firstLineChars="200" w:firstLine="560"/>
        <w:rPr>
          <w:rFonts w:ascii="仿宋_GB2312" w:eastAsia="仿宋_GB2312" w:hAnsi="宋体" w:cs="宋体"/>
          <w:color w:val="222222"/>
          <w:kern w:val="0"/>
          <w:sz w:val="28"/>
          <w:szCs w:val="28"/>
        </w:rPr>
      </w:pPr>
      <w:r w:rsidRPr="00E030FC">
        <w:rPr>
          <w:rFonts w:ascii="仿宋_GB2312" w:eastAsia="仿宋_GB2312" w:hAnsi="宋体" w:cs="宋体" w:hint="eastAsia"/>
          <w:color w:val="222222"/>
          <w:kern w:val="0"/>
          <w:sz w:val="28"/>
          <w:szCs w:val="28"/>
        </w:rPr>
        <w:t>1月15日，泰晤士高等教育机构（THE）发布了2019年度新兴经济体大学排行榜（Emerging Economies University Rankings 2019），共有来自43个国家和地区的近450所大学上榜。南华大学以内地高校并列第69名首次上榜（湖南省仅中南大学、湖南大学、湘潭大学和南华大学四所高校上榜）。这是学校继入围《泰晤士高等教育》世界大学排行</w:t>
      </w:r>
      <w:proofErr w:type="gramStart"/>
      <w:r w:rsidRPr="00E030FC">
        <w:rPr>
          <w:rFonts w:ascii="仿宋_GB2312" w:eastAsia="仿宋_GB2312" w:hAnsi="宋体" w:cs="宋体" w:hint="eastAsia"/>
          <w:color w:val="222222"/>
          <w:kern w:val="0"/>
          <w:sz w:val="28"/>
          <w:szCs w:val="28"/>
        </w:rPr>
        <w:t>榜中国</w:t>
      </w:r>
      <w:proofErr w:type="gramEnd"/>
      <w:r w:rsidRPr="00E030FC">
        <w:rPr>
          <w:rFonts w:ascii="仿宋_GB2312" w:eastAsia="仿宋_GB2312" w:hAnsi="宋体" w:cs="宋体" w:hint="eastAsia"/>
          <w:color w:val="222222"/>
          <w:kern w:val="0"/>
          <w:sz w:val="28"/>
          <w:szCs w:val="28"/>
        </w:rPr>
        <w:t>内地高校并列第65位、名列《校友会2018中国大学ESI高被引论文排行榜》第77位后，办学实力又一次得到社会高度认可。</w:t>
      </w:r>
      <w:r w:rsidR="008F58E7">
        <w:rPr>
          <w:rFonts w:ascii="仿宋_GB2312" w:eastAsia="仿宋_GB2312" w:hAnsi="宋体" w:cs="宋体" w:hint="eastAsia"/>
          <w:color w:val="222222"/>
          <w:kern w:val="0"/>
          <w:sz w:val="28"/>
          <w:szCs w:val="28"/>
        </w:rPr>
        <w:t xml:space="preserve"> </w:t>
      </w:r>
      <w:r w:rsidR="008F58E7">
        <w:rPr>
          <w:rFonts w:ascii="仿宋_GB2312" w:eastAsia="仿宋_GB2312" w:hAnsi="宋体" w:cs="宋体"/>
          <w:color w:val="222222"/>
          <w:kern w:val="0"/>
          <w:sz w:val="28"/>
          <w:szCs w:val="28"/>
        </w:rPr>
        <w:t xml:space="preserve">                </w:t>
      </w:r>
    </w:p>
    <w:p w:rsidR="008F58E7" w:rsidRPr="008F58E7" w:rsidRDefault="008F58E7" w:rsidP="008F58E7">
      <w:pPr>
        <w:widowControl/>
        <w:spacing w:line="500" w:lineRule="exact"/>
        <w:ind w:firstLineChars="1950" w:firstLine="5460"/>
        <w:jc w:val="left"/>
        <w:rPr>
          <w:rFonts w:ascii="仿宋_GB2312" w:eastAsia="仿宋_GB2312" w:hAnsi="宋体" w:cs="宋体"/>
          <w:color w:val="222222"/>
          <w:kern w:val="0"/>
          <w:sz w:val="28"/>
          <w:szCs w:val="28"/>
        </w:rPr>
      </w:pPr>
      <w:r>
        <w:rPr>
          <w:rFonts w:ascii="仿宋_GB2312" w:eastAsia="仿宋_GB2312" w:hAnsi="宋体" w:cs="宋体"/>
          <w:color w:val="222222"/>
          <w:kern w:val="0"/>
          <w:sz w:val="28"/>
          <w:szCs w:val="28"/>
        </w:rPr>
        <w:t xml:space="preserve"> </w:t>
      </w: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科研与</w:t>
      </w:r>
      <w:r w:rsidRPr="008F58E7">
        <w:rPr>
          <w:rFonts w:ascii="仿宋_GB2312" w:eastAsia="仿宋_GB2312" w:hAnsi="宋体" w:cs="宋体"/>
          <w:b/>
          <w:color w:val="222222"/>
          <w:kern w:val="0"/>
          <w:sz w:val="28"/>
          <w:szCs w:val="28"/>
        </w:rPr>
        <w:t>学科建设部）</w:t>
      </w:r>
    </w:p>
    <w:p w:rsidR="008F58E7" w:rsidRPr="008F58E7" w:rsidRDefault="008F58E7" w:rsidP="008F58E7">
      <w:pPr>
        <w:widowControl/>
        <w:spacing w:line="500" w:lineRule="exact"/>
        <w:jc w:val="left"/>
        <w:rPr>
          <w:rFonts w:ascii="仿宋_GB2312" w:eastAsia="仿宋_GB2312" w:hAnsi="宋体" w:cs="宋体"/>
          <w:b/>
          <w:color w:val="222222"/>
          <w:kern w:val="0"/>
          <w:sz w:val="28"/>
          <w:szCs w:val="28"/>
        </w:rPr>
      </w:pPr>
    </w:p>
    <w:p w:rsidR="008F58E7" w:rsidRPr="008F58E7" w:rsidRDefault="008F58E7" w:rsidP="008F58E7">
      <w:pPr>
        <w:widowControl/>
        <w:spacing w:line="500" w:lineRule="exact"/>
        <w:jc w:val="center"/>
        <w:rPr>
          <w:rFonts w:asciiTheme="majorEastAsia" w:eastAsiaTheme="majorEastAsia" w:hAnsiTheme="majorEastAsia" w:cs="宋体"/>
          <w:b/>
          <w:bCs/>
          <w:color w:val="222222"/>
          <w:kern w:val="0"/>
          <w:sz w:val="28"/>
          <w:szCs w:val="28"/>
        </w:rPr>
      </w:pPr>
      <w:r w:rsidRPr="008F58E7">
        <w:rPr>
          <w:rFonts w:asciiTheme="majorEastAsia" w:eastAsiaTheme="majorEastAsia" w:hAnsiTheme="majorEastAsia" w:cs="宋体" w:hint="eastAsia"/>
          <w:b/>
          <w:bCs/>
          <w:color w:val="222222"/>
          <w:kern w:val="0"/>
          <w:sz w:val="28"/>
          <w:szCs w:val="28"/>
        </w:rPr>
        <w:t>南华大学召开本科教育工作会议</w:t>
      </w:r>
    </w:p>
    <w:p w:rsidR="008B40DD" w:rsidRPr="008F58E7" w:rsidRDefault="008F58E7">
      <w:pPr>
        <w:widowControl/>
        <w:spacing w:line="500" w:lineRule="exact"/>
        <w:ind w:firstLineChars="200" w:firstLine="560"/>
        <w:jc w:val="left"/>
        <w:rPr>
          <w:rFonts w:ascii="仿宋_GB2312" w:eastAsia="仿宋_GB2312" w:hAnsi="宋体" w:cs="宋体"/>
          <w:color w:val="222222"/>
          <w:kern w:val="0"/>
          <w:sz w:val="28"/>
          <w:szCs w:val="28"/>
        </w:rPr>
      </w:pPr>
      <w:r w:rsidRPr="008F58E7">
        <w:rPr>
          <w:rFonts w:ascii="仿宋_GB2312" w:eastAsia="仿宋_GB2312" w:hAnsi="宋体" w:cs="宋体" w:hint="eastAsia"/>
          <w:color w:val="222222"/>
          <w:kern w:val="0"/>
          <w:sz w:val="28"/>
          <w:szCs w:val="28"/>
        </w:rPr>
        <w:t>1月3日下午，学校</w:t>
      </w:r>
      <w:proofErr w:type="gramStart"/>
      <w:r w:rsidRPr="008F58E7">
        <w:rPr>
          <w:rFonts w:ascii="仿宋_GB2312" w:eastAsia="仿宋_GB2312" w:hAnsi="宋体" w:cs="宋体" w:hint="eastAsia"/>
          <w:color w:val="222222"/>
          <w:kern w:val="0"/>
          <w:sz w:val="28"/>
          <w:szCs w:val="28"/>
        </w:rPr>
        <w:t>在</w:t>
      </w:r>
      <w:r w:rsidR="0028007F" w:rsidRPr="00AF590E">
        <w:rPr>
          <w:rFonts w:ascii="仿宋_GB2312" w:eastAsia="仿宋_GB2312" w:hAnsi="宋体" w:cs="宋体" w:hint="eastAsia"/>
          <w:color w:val="222222"/>
          <w:kern w:val="0"/>
          <w:sz w:val="28"/>
          <w:szCs w:val="28"/>
        </w:rPr>
        <w:t>红湘校区</w:t>
      </w:r>
      <w:proofErr w:type="gramEnd"/>
      <w:r w:rsidRPr="008F58E7">
        <w:rPr>
          <w:rFonts w:ascii="仿宋_GB2312" w:eastAsia="仿宋_GB2312" w:hAnsi="宋体" w:cs="宋体" w:hint="eastAsia"/>
          <w:color w:val="222222"/>
          <w:kern w:val="0"/>
          <w:sz w:val="28"/>
          <w:szCs w:val="28"/>
        </w:rPr>
        <w:t>学术报告厅召开本科教育工作会议。校党委书记王汉青出席并讲话，校长张灼华主持，全体校领导出席。</w:t>
      </w:r>
    </w:p>
    <w:p w:rsidR="008F58E7" w:rsidRPr="008F58E7" w:rsidRDefault="008F58E7">
      <w:pPr>
        <w:widowControl/>
        <w:spacing w:line="500" w:lineRule="exact"/>
        <w:ind w:firstLineChars="200" w:firstLine="560"/>
        <w:jc w:val="left"/>
        <w:rPr>
          <w:rFonts w:ascii="仿宋_GB2312" w:eastAsia="仿宋_GB2312" w:hAnsi="宋体" w:cs="宋体"/>
          <w:color w:val="222222"/>
          <w:kern w:val="0"/>
          <w:sz w:val="28"/>
          <w:szCs w:val="28"/>
        </w:rPr>
      </w:pPr>
      <w:r w:rsidRPr="008F58E7">
        <w:rPr>
          <w:rFonts w:ascii="仿宋_GB2312" w:eastAsia="仿宋_GB2312" w:hAnsi="宋体" w:cs="宋体" w:hint="eastAsia"/>
          <w:color w:val="222222"/>
          <w:kern w:val="0"/>
          <w:sz w:val="28"/>
          <w:szCs w:val="28"/>
        </w:rPr>
        <w:t>王汉青指出，本科教育是大学立德树人的主体，是大学生存的基础和南华未来的希望。全体教职员工一要认清形势，准确把握新时代高校人才培养新使</w:t>
      </w:r>
      <w:r w:rsidRPr="008F58E7">
        <w:rPr>
          <w:rFonts w:ascii="仿宋_GB2312" w:eastAsia="仿宋_GB2312" w:hAnsi="宋体" w:cs="宋体" w:hint="eastAsia"/>
          <w:color w:val="222222"/>
          <w:kern w:val="0"/>
          <w:sz w:val="28"/>
          <w:szCs w:val="28"/>
        </w:rPr>
        <w:lastRenderedPageBreak/>
        <w:t>命；二要更新观念，牢固树立现代教育教学新理念；三要压实责任，努力开创南华本科教育工作新局面，努力营造领导带头重视本科教学、人人关心本科教学、教师全身心投入本科教学、全校上下服务本科教学的良好氛围。</w:t>
      </w:r>
    </w:p>
    <w:p w:rsidR="008F58E7" w:rsidRDefault="008F58E7" w:rsidP="008F58E7">
      <w:pPr>
        <w:widowControl/>
        <w:spacing w:line="500" w:lineRule="exact"/>
        <w:ind w:firstLineChars="200" w:firstLine="560"/>
        <w:jc w:val="left"/>
        <w:rPr>
          <w:rFonts w:ascii="仿宋_GB2312" w:eastAsia="仿宋_GB2312" w:hAnsi="宋体" w:cs="宋体"/>
          <w:color w:val="222222"/>
          <w:kern w:val="0"/>
          <w:sz w:val="28"/>
          <w:szCs w:val="28"/>
        </w:rPr>
      </w:pPr>
      <w:r w:rsidRPr="008F58E7">
        <w:rPr>
          <w:rFonts w:ascii="仿宋_GB2312" w:eastAsia="仿宋_GB2312" w:hAnsi="宋体" w:cs="宋体" w:hint="eastAsia"/>
          <w:color w:val="222222"/>
          <w:kern w:val="0"/>
          <w:sz w:val="28"/>
          <w:szCs w:val="28"/>
        </w:rPr>
        <w:t>张灼华指出，作为大学老师，要解放思想，更新教育教学方法，善于引导学生自主思考、自主学习。他强调，要坚持立德树人根本任务，以本为本推进“四个回归”，建设一支高素质、有潜力的教师队伍，推动一流本科教育工程建设，为培养德智体美劳全面发展的社会主义建设者和接班人</w:t>
      </w:r>
      <w:proofErr w:type="gramStart"/>
      <w:r w:rsidRPr="008F58E7">
        <w:rPr>
          <w:rFonts w:ascii="仿宋_GB2312" w:eastAsia="仿宋_GB2312" w:hAnsi="宋体" w:cs="宋体" w:hint="eastAsia"/>
          <w:color w:val="222222"/>
          <w:kern w:val="0"/>
          <w:sz w:val="28"/>
          <w:szCs w:val="28"/>
        </w:rPr>
        <w:t>作出</w:t>
      </w:r>
      <w:proofErr w:type="gramEnd"/>
      <w:r w:rsidRPr="008F58E7">
        <w:rPr>
          <w:rFonts w:ascii="仿宋_GB2312" w:eastAsia="仿宋_GB2312" w:hAnsi="宋体" w:cs="宋体" w:hint="eastAsia"/>
          <w:color w:val="222222"/>
          <w:kern w:val="0"/>
          <w:sz w:val="28"/>
          <w:szCs w:val="28"/>
        </w:rPr>
        <w:t>南华贡献。</w:t>
      </w:r>
      <w:r>
        <w:rPr>
          <w:rFonts w:ascii="仿宋_GB2312" w:eastAsia="仿宋_GB2312" w:hAnsi="宋体" w:cs="宋体"/>
          <w:color w:val="222222"/>
          <w:kern w:val="0"/>
          <w:sz w:val="28"/>
          <w:szCs w:val="28"/>
        </w:rPr>
        <w:t xml:space="preserve">                                      </w:t>
      </w:r>
      <w:r>
        <w:rPr>
          <w:rFonts w:ascii="仿宋_GB2312" w:eastAsia="仿宋_GB2312" w:hAnsi="宋体" w:cs="宋体" w:hint="eastAsia"/>
          <w:color w:val="222222"/>
          <w:kern w:val="0"/>
          <w:sz w:val="28"/>
          <w:szCs w:val="28"/>
        </w:rPr>
        <w:t xml:space="preserve"> </w:t>
      </w:r>
      <w:r>
        <w:rPr>
          <w:rFonts w:ascii="仿宋_GB2312" w:eastAsia="仿宋_GB2312" w:hAnsi="宋体" w:cs="宋体"/>
          <w:color w:val="222222"/>
          <w:kern w:val="0"/>
          <w:sz w:val="28"/>
          <w:szCs w:val="28"/>
        </w:rPr>
        <w:t xml:space="preserve">                  </w:t>
      </w:r>
    </w:p>
    <w:p w:rsidR="008F58E7" w:rsidRDefault="008F58E7" w:rsidP="008F58E7">
      <w:pPr>
        <w:widowControl/>
        <w:spacing w:line="500" w:lineRule="exact"/>
        <w:ind w:firstLineChars="2550" w:firstLine="7168"/>
        <w:jc w:val="left"/>
        <w:rPr>
          <w:rFonts w:ascii="仿宋_GB2312" w:eastAsia="仿宋_GB2312" w:hAnsi="宋体" w:cs="宋体"/>
          <w:color w:val="222222"/>
          <w:kern w:val="0"/>
          <w:sz w:val="28"/>
          <w:szCs w:val="28"/>
        </w:rPr>
      </w:pP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B60C05" w:rsidRDefault="00B60C05">
      <w:pPr>
        <w:widowControl/>
        <w:spacing w:line="500" w:lineRule="exact"/>
        <w:ind w:firstLineChars="200" w:firstLine="560"/>
        <w:jc w:val="left"/>
        <w:rPr>
          <w:rFonts w:ascii="仿宋_GB2312" w:eastAsia="仿宋_GB2312" w:hAnsi="宋体" w:cs="宋体"/>
          <w:color w:val="222222"/>
          <w:kern w:val="0"/>
          <w:sz w:val="28"/>
          <w:szCs w:val="28"/>
        </w:rPr>
      </w:pPr>
    </w:p>
    <w:p w:rsidR="00AF590E" w:rsidRPr="00AF590E" w:rsidRDefault="00AF590E" w:rsidP="00AF590E">
      <w:pPr>
        <w:widowControl/>
        <w:spacing w:line="500" w:lineRule="exact"/>
        <w:jc w:val="center"/>
        <w:rPr>
          <w:b/>
          <w:bCs/>
          <w:color w:val="222222"/>
          <w:sz w:val="28"/>
          <w:szCs w:val="28"/>
        </w:rPr>
      </w:pPr>
      <w:r w:rsidRPr="00AF590E">
        <w:rPr>
          <w:rFonts w:hint="eastAsia"/>
          <w:b/>
          <w:bCs/>
          <w:color w:val="222222"/>
          <w:sz w:val="28"/>
          <w:szCs w:val="28"/>
        </w:rPr>
        <w:t>南华大学召开四届五次教职工暨工会会员代表大会</w:t>
      </w:r>
    </w:p>
    <w:p w:rsidR="008F58E7" w:rsidRPr="00AF590E" w:rsidRDefault="00AF590E" w:rsidP="00AF590E">
      <w:pPr>
        <w:widowControl/>
        <w:spacing w:line="500" w:lineRule="exact"/>
        <w:ind w:firstLineChars="200" w:firstLine="560"/>
        <w:jc w:val="left"/>
        <w:rPr>
          <w:rFonts w:ascii="仿宋_GB2312" w:eastAsia="仿宋_GB2312" w:hAnsi="宋体" w:cs="宋体"/>
          <w:color w:val="222222"/>
          <w:kern w:val="0"/>
          <w:sz w:val="28"/>
          <w:szCs w:val="28"/>
        </w:rPr>
      </w:pPr>
      <w:r w:rsidRPr="00AF590E">
        <w:rPr>
          <w:rFonts w:ascii="仿宋_GB2312" w:eastAsia="仿宋_GB2312" w:hAnsi="宋体" w:cs="宋体" w:hint="eastAsia"/>
          <w:color w:val="222222"/>
          <w:kern w:val="0"/>
          <w:sz w:val="28"/>
          <w:szCs w:val="28"/>
        </w:rPr>
        <w:t>3月22日，学校</w:t>
      </w:r>
      <w:proofErr w:type="gramStart"/>
      <w:r w:rsidRPr="00AF590E">
        <w:rPr>
          <w:rFonts w:ascii="仿宋_GB2312" w:eastAsia="仿宋_GB2312" w:hAnsi="宋体" w:cs="宋体" w:hint="eastAsia"/>
          <w:color w:val="222222"/>
          <w:kern w:val="0"/>
          <w:sz w:val="28"/>
          <w:szCs w:val="28"/>
        </w:rPr>
        <w:t>在红湘校区</w:t>
      </w:r>
      <w:proofErr w:type="gramEnd"/>
      <w:r w:rsidRPr="00AF590E">
        <w:rPr>
          <w:rFonts w:ascii="仿宋_GB2312" w:eastAsia="仿宋_GB2312" w:hAnsi="宋体" w:cs="宋体" w:hint="eastAsia"/>
          <w:color w:val="222222"/>
          <w:kern w:val="0"/>
          <w:sz w:val="28"/>
          <w:szCs w:val="28"/>
        </w:rPr>
        <w:t>学术报告厅召开四届五次教职工暨工会会员代表大会，全体校领导出席，290名正式代表和168名特邀代表、列席代表参加会议。</w:t>
      </w:r>
    </w:p>
    <w:p w:rsidR="00AF590E" w:rsidRPr="00AF590E" w:rsidRDefault="00AF590E" w:rsidP="00AF590E">
      <w:pPr>
        <w:widowControl/>
        <w:spacing w:line="500" w:lineRule="exact"/>
        <w:ind w:firstLineChars="200" w:firstLine="560"/>
        <w:jc w:val="left"/>
        <w:rPr>
          <w:rFonts w:ascii="仿宋_GB2312" w:eastAsia="仿宋_GB2312" w:hAnsi="宋体" w:cs="宋体"/>
          <w:color w:val="222222"/>
          <w:kern w:val="0"/>
          <w:sz w:val="28"/>
          <w:szCs w:val="28"/>
        </w:rPr>
      </w:pPr>
      <w:r w:rsidRPr="00AF590E">
        <w:rPr>
          <w:rFonts w:ascii="仿宋_GB2312" w:eastAsia="仿宋_GB2312" w:hAnsi="宋体" w:cs="宋体" w:hint="eastAsia"/>
          <w:color w:val="222222"/>
          <w:kern w:val="0"/>
          <w:sz w:val="28"/>
          <w:szCs w:val="28"/>
        </w:rPr>
        <w:t>会上，校长张灼华作了题为《求真务实真抓实干奋力推进南华大学高质量发展》的工作报告。报告从10个方面对学校2018年的工作做了全面总结：一是坚持党的领导，全力做好省委巡视与巡视整改工作；二是坚持以本为本，人才培养体现新成效；三是坚持科技创新，服务地方彰显新作为；四是坚持深化改革，师资队伍展现高素质；五是坚持</w:t>
      </w:r>
      <w:proofErr w:type="gramStart"/>
      <w:r w:rsidRPr="00AF590E">
        <w:rPr>
          <w:rFonts w:ascii="仿宋_GB2312" w:eastAsia="仿宋_GB2312" w:hAnsi="宋体" w:cs="宋体" w:hint="eastAsia"/>
          <w:color w:val="222222"/>
          <w:kern w:val="0"/>
          <w:sz w:val="28"/>
          <w:szCs w:val="28"/>
        </w:rPr>
        <w:t>医</w:t>
      </w:r>
      <w:proofErr w:type="gramEnd"/>
      <w:r w:rsidRPr="00AF590E">
        <w:rPr>
          <w:rFonts w:ascii="仿宋_GB2312" w:eastAsia="仿宋_GB2312" w:hAnsi="宋体" w:cs="宋体" w:hint="eastAsia"/>
          <w:color w:val="222222"/>
          <w:kern w:val="0"/>
          <w:sz w:val="28"/>
          <w:szCs w:val="28"/>
        </w:rPr>
        <w:t>教协同，医学教育呈现新气象；六是坚持立德树人，服务学生取得新成绩；七是坚持对外交流，开放办学取得新突破；八是坚持凝聚人心，校庆工作取得圆满成功；九是坚持依法治校，社会声誉实现新提升；十是坚持改善民生，办学条件得到新改善。</w:t>
      </w:r>
    </w:p>
    <w:p w:rsidR="00AF590E" w:rsidRDefault="00D93496" w:rsidP="00D93496">
      <w:pPr>
        <w:widowControl/>
        <w:spacing w:line="500" w:lineRule="exact"/>
        <w:ind w:firstLineChars="200" w:firstLine="560"/>
        <w:jc w:val="left"/>
        <w:rPr>
          <w:rFonts w:ascii="仿宋_GB2312" w:eastAsia="仿宋_GB2312" w:hAnsi="宋体" w:cs="宋体"/>
          <w:color w:val="222222"/>
          <w:kern w:val="0"/>
          <w:sz w:val="28"/>
          <w:szCs w:val="28"/>
        </w:rPr>
      </w:pPr>
      <w:r>
        <w:rPr>
          <w:rFonts w:ascii="仿宋_GB2312" w:eastAsia="仿宋_GB2312" w:hAnsi="宋体" w:cs="宋体" w:hint="eastAsia"/>
          <w:color w:val="222222"/>
          <w:kern w:val="0"/>
          <w:sz w:val="28"/>
          <w:szCs w:val="28"/>
        </w:rPr>
        <w:t>校党委</w:t>
      </w:r>
      <w:r>
        <w:rPr>
          <w:rFonts w:ascii="仿宋_GB2312" w:eastAsia="仿宋_GB2312" w:hAnsi="宋体" w:cs="宋体"/>
          <w:color w:val="222222"/>
          <w:kern w:val="0"/>
          <w:sz w:val="28"/>
          <w:szCs w:val="28"/>
        </w:rPr>
        <w:t>书记</w:t>
      </w:r>
      <w:r w:rsidR="00AF590E" w:rsidRPr="00AF590E">
        <w:rPr>
          <w:rFonts w:ascii="仿宋_GB2312" w:eastAsia="仿宋_GB2312" w:hAnsi="宋体" w:cs="宋体" w:hint="eastAsia"/>
          <w:color w:val="222222"/>
          <w:kern w:val="0"/>
          <w:sz w:val="28"/>
          <w:szCs w:val="28"/>
        </w:rPr>
        <w:t>王汉青在</w:t>
      </w:r>
      <w:r w:rsidR="00E42925">
        <w:rPr>
          <w:rFonts w:ascii="仿宋_GB2312" w:eastAsia="仿宋_GB2312" w:hAnsi="宋体" w:cs="宋体" w:hint="eastAsia"/>
          <w:color w:val="222222"/>
          <w:kern w:val="0"/>
          <w:sz w:val="28"/>
          <w:szCs w:val="28"/>
        </w:rPr>
        <w:t>大会上发表讲话，就如何落实本次大会精神，做好今后一个时期的工作</w:t>
      </w:r>
      <w:r w:rsidR="00AF590E" w:rsidRPr="00AF590E">
        <w:rPr>
          <w:rFonts w:ascii="仿宋_GB2312" w:eastAsia="仿宋_GB2312" w:hAnsi="宋体" w:cs="宋体" w:hint="eastAsia"/>
          <w:color w:val="222222"/>
          <w:kern w:val="0"/>
          <w:sz w:val="28"/>
          <w:szCs w:val="28"/>
        </w:rPr>
        <w:t>提出三点要求：一要解放思想，更新观念。二要加强管理，提高执行力。三要转变作风，攻坚克难。</w:t>
      </w:r>
      <w:r w:rsidR="00AF590E">
        <w:rPr>
          <w:rFonts w:ascii="仿宋_GB2312" w:eastAsia="仿宋_GB2312" w:hAnsi="宋体" w:cs="宋体" w:hint="eastAsia"/>
          <w:color w:val="222222"/>
          <w:kern w:val="0"/>
          <w:sz w:val="28"/>
          <w:szCs w:val="28"/>
        </w:rPr>
        <w:t>要求</w:t>
      </w:r>
      <w:r w:rsidR="00AF590E" w:rsidRPr="00AF590E">
        <w:rPr>
          <w:rFonts w:ascii="仿宋_GB2312" w:eastAsia="仿宋_GB2312" w:hAnsi="宋体" w:cs="宋体" w:hint="eastAsia"/>
          <w:color w:val="222222"/>
          <w:kern w:val="0"/>
          <w:sz w:val="28"/>
          <w:szCs w:val="28"/>
        </w:rPr>
        <w:t>广大干部职工和代表一定要提高政治站位，树牢“四个意识”，坚定“四个自信”，坚决做到“两个维护”，认真贯彻落</w:t>
      </w:r>
      <w:proofErr w:type="gramStart"/>
      <w:r w:rsidR="00AF590E" w:rsidRPr="00AF590E">
        <w:rPr>
          <w:rFonts w:ascii="仿宋_GB2312" w:eastAsia="仿宋_GB2312" w:hAnsi="宋体" w:cs="宋体" w:hint="eastAsia"/>
          <w:color w:val="222222"/>
          <w:kern w:val="0"/>
          <w:sz w:val="28"/>
          <w:szCs w:val="28"/>
        </w:rPr>
        <w:t>实习近</w:t>
      </w:r>
      <w:proofErr w:type="gramEnd"/>
      <w:r w:rsidR="00AF590E" w:rsidRPr="00AF590E">
        <w:rPr>
          <w:rFonts w:ascii="仿宋_GB2312" w:eastAsia="仿宋_GB2312" w:hAnsi="宋体" w:cs="宋体" w:hint="eastAsia"/>
          <w:color w:val="222222"/>
          <w:kern w:val="0"/>
          <w:sz w:val="28"/>
          <w:szCs w:val="28"/>
        </w:rPr>
        <w:t>平总书记在全国教育大会和学校思想政治理论课教师座谈会上的讲话精神，贯彻落实全省教育大会精神，坚持立德树人，深化固化“</w:t>
      </w:r>
      <w:proofErr w:type="gramStart"/>
      <w:r w:rsidR="00AF590E" w:rsidRPr="00AF590E">
        <w:rPr>
          <w:rFonts w:ascii="仿宋_GB2312" w:eastAsia="仿宋_GB2312" w:hAnsi="宋体" w:cs="宋体" w:hint="eastAsia"/>
          <w:color w:val="222222"/>
          <w:kern w:val="0"/>
          <w:sz w:val="28"/>
          <w:szCs w:val="28"/>
        </w:rPr>
        <w:t>一</w:t>
      </w:r>
      <w:proofErr w:type="gramEnd"/>
      <w:r w:rsidR="00AF590E" w:rsidRPr="00AF590E">
        <w:rPr>
          <w:rFonts w:ascii="仿宋_GB2312" w:eastAsia="仿宋_GB2312" w:hAnsi="宋体" w:cs="宋体" w:hint="eastAsia"/>
          <w:color w:val="222222"/>
          <w:kern w:val="0"/>
          <w:sz w:val="28"/>
          <w:szCs w:val="28"/>
        </w:rPr>
        <w:t>基三实、一路三建”发展思路，聚焦本次工作报告和学校全年工作要点，认真研</w:t>
      </w:r>
      <w:r w:rsidR="00AF590E" w:rsidRPr="00AF590E">
        <w:rPr>
          <w:rFonts w:ascii="仿宋_GB2312" w:eastAsia="仿宋_GB2312" w:hAnsi="宋体" w:cs="宋体" w:hint="eastAsia"/>
          <w:color w:val="222222"/>
          <w:kern w:val="0"/>
          <w:sz w:val="28"/>
          <w:szCs w:val="28"/>
        </w:rPr>
        <w:lastRenderedPageBreak/>
        <w:t>究，严格落实，打好南华“三大攻坚战”，构建好南华“三大体系”，全力推进一流本科工程和“双一流”建设工程，以优异的成绩向新中国成立70周年献礼！</w:t>
      </w:r>
      <w:r w:rsidR="00AF590E">
        <w:rPr>
          <w:rFonts w:ascii="仿宋_GB2312" w:eastAsia="仿宋_GB2312" w:hAnsi="宋体" w:cs="宋体" w:hint="eastAsia"/>
          <w:color w:val="222222"/>
          <w:kern w:val="0"/>
          <w:sz w:val="28"/>
          <w:szCs w:val="28"/>
        </w:rPr>
        <w:t xml:space="preserve">  </w:t>
      </w:r>
      <w:r w:rsidR="00AF590E">
        <w:rPr>
          <w:rFonts w:ascii="仿宋_GB2312" w:eastAsia="仿宋_GB2312" w:hAnsi="宋体" w:cs="宋体"/>
          <w:color w:val="222222"/>
          <w:kern w:val="0"/>
          <w:sz w:val="28"/>
          <w:szCs w:val="28"/>
        </w:rPr>
        <w:t xml:space="preserve">                       </w:t>
      </w:r>
    </w:p>
    <w:p w:rsidR="00AF590E" w:rsidRDefault="00AF590E" w:rsidP="00AF590E">
      <w:pPr>
        <w:widowControl/>
        <w:spacing w:line="500" w:lineRule="exact"/>
        <w:ind w:firstLineChars="2550" w:firstLine="7168"/>
        <w:jc w:val="left"/>
        <w:rPr>
          <w:rFonts w:ascii="仿宋_GB2312" w:eastAsia="仿宋_GB2312" w:hAnsi="宋体" w:cs="宋体"/>
          <w:color w:val="222222"/>
          <w:kern w:val="0"/>
          <w:sz w:val="28"/>
          <w:szCs w:val="28"/>
        </w:rPr>
      </w:pP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E42925" w:rsidRDefault="00AF590E" w:rsidP="00D93496">
      <w:pPr>
        <w:widowControl/>
        <w:spacing w:line="500" w:lineRule="exact"/>
        <w:ind w:firstLineChars="200" w:firstLine="560"/>
        <w:jc w:val="left"/>
        <w:rPr>
          <w:rFonts w:ascii="仿宋_GB2312" w:eastAsia="仿宋_GB2312" w:hAnsi="宋体" w:cs="宋体"/>
          <w:color w:val="222222"/>
          <w:kern w:val="0"/>
          <w:sz w:val="28"/>
          <w:szCs w:val="28"/>
        </w:rPr>
      </w:pPr>
      <w:r>
        <w:rPr>
          <w:rFonts w:ascii="仿宋_GB2312" w:eastAsia="仿宋_GB2312" w:hAnsi="宋体" w:cs="宋体"/>
          <w:color w:val="222222"/>
          <w:kern w:val="0"/>
          <w:sz w:val="28"/>
          <w:szCs w:val="28"/>
        </w:rPr>
        <w:t xml:space="preserve">                        </w:t>
      </w:r>
    </w:p>
    <w:p w:rsidR="008F58E7" w:rsidRDefault="00AF590E" w:rsidP="00D93496">
      <w:pPr>
        <w:widowControl/>
        <w:spacing w:line="500" w:lineRule="exact"/>
        <w:ind w:firstLineChars="200" w:firstLine="560"/>
        <w:jc w:val="left"/>
        <w:rPr>
          <w:rFonts w:ascii="仿宋_GB2312" w:eastAsia="仿宋_GB2312" w:hAnsi="宋体" w:cs="宋体"/>
          <w:color w:val="222222"/>
          <w:kern w:val="0"/>
          <w:sz w:val="28"/>
          <w:szCs w:val="28"/>
        </w:rPr>
      </w:pPr>
      <w:r>
        <w:rPr>
          <w:rFonts w:ascii="仿宋_GB2312" w:eastAsia="仿宋_GB2312" w:hAnsi="宋体" w:cs="宋体"/>
          <w:color w:val="222222"/>
          <w:kern w:val="0"/>
          <w:sz w:val="28"/>
          <w:szCs w:val="28"/>
        </w:rPr>
        <w:t xml:space="preserve">          </w:t>
      </w:r>
    </w:p>
    <w:p w:rsidR="008F58E7" w:rsidRPr="00AF590E" w:rsidRDefault="00AF590E" w:rsidP="00AF590E">
      <w:pPr>
        <w:widowControl/>
        <w:spacing w:line="500" w:lineRule="exact"/>
        <w:jc w:val="center"/>
        <w:rPr>
          <w:b/>
          <w:bCs/>
          <w:color w:val="222222"/>
          <w:sz w:val="28"/>
          <w:szCs w:val="28"/>
        </w:rPr>
      </w:pPr>
      <w:r w:rsidRPr="00AF590E">
        <w:rPr>
          <w:rFonts w:hint="eastAsia"/>
          <w:b/>
          <w:bCs/>
          <w:color w:val="222222"/>
          <w:sz w:val="28"/>
          <w:szCs w:val="28"/>
        </w:rPr>
        <w:t>南华大学附属长沙中心医院揭牌</w:t>
      </w:r>
    </w:p>
    <w:p w:rsidR="00AF590E" w:rsidRDefault="00AF590E">
      <w:pPr>
        <w:widowControl/>
        <w:spacing w:line="500" w:lineRule="exact"/>
        <w:ind w:firstLineChars="200" w:firstLine="560"/>
        <w:jc w:val="left"/>
        <w:rPr>
          <w:rFonts w:ascii="仿宋_GB2312" w:eastAsia="仿宋_GB2312" w:hAnsi="宋体" w:cs="宋体"/>
          <w:color w:val="222222"/>
          <w:kern w:val="0"/>
          <w:sz w:val="28"/>
          <w:szCs w:val="28"/>
        </w:rPr>
      </w:pPr>
      <w:r w:rsidRPr="00AF590E">
        <w:rPr>
          <w:rFonts w:ascii="仿宋_GB2312" w:eastAsia="仿宋_GB2312" w:hAnsi="宋体" w:cs="宋体" w:hint="eastAsia"/>
          <w:color w:val="222222"/>
          <w:kern w:val="0"/>
          <w:sz w:val="28"/>
          <w:szCs w:val="28"/>
        </w:rPr>
        <w:t>1月17日，长沙市人民政府与南华大学</w:t>
      </w:r>
      <w:proofErr w:type="gramStart"/>
      <w:r w:rsidRPr="00AF590E">
        <w:rPr>
          <w:rFonts w:ascii="仿宋_GB2312" w:eastAsia="仿宋_GB2312" w:hAnsi="宋体" w:cs="宋体" w:hint="eastAsia"/>
          <w:color w:val="222222"/>
          <w:kern w:val="0"/>
          <w:sz w:val="28"/>
          <w:szCs w:val="28"/>
        </w:rPr>
        <w:t>医</w:t>
      </w:r>
      <w:proofErr w:type="gramEnd"/>
      <w:r w:rsidRPr="00AF590E">
        <w:rPr>
          <w:rFonts w:ascii="仿宋_GB2312" w:eastAsia="仿宋_GB2312" w:hAnsi="宋体" w:cs="宋体" w:hint="eastAsia"/>
          <w:color w:val="222222"/>
          <w:kern w:val="0"/>
          <w:sz w:val="28"/>
          <w:szCs w:val="28"/>
        </w:rPr>
        <w:t>教协同战略合作协议签约暨南华大学附属长沙中心医院揭牌仪式在长沙举行。省委常委、长沙市委书记胡衡华，省人民政府副省长吴桂英，南华大学党委书记王汉青，校长张灼华等出席签约仪式并为南华大学附属长沙中心医院揭牌。长沙市委副书记、市长、湖南湘江新区党工委书记胡忠雄主持仪式。</w:t>
      </w:r>
    </w:p>
    <w:p w:rsidR="008F58E7" w:rsidRDefault="00AF590E">
      <w:pPr>
        <w:widowControl/>
        <w:spacing w:line="500" w:lineRule="exact"/>
        <w:ind w:firstLineChars="200" w:firstLine="560"/>
        <w:jc w:val="left"/>
        <w:rPr>
          <w:rFonts w:ascii="仿宋_GB2312" w:eastAsia="仿宋_GB2312" w:hAnsi="宋体" w:cs="宋体"/>
          <w:color w:val="222222"/>
          <w:kern w:val="0"/>
          <w:sz w:val="28"/>
          <w:szCs w:val="28"/>
        </w:rPr>
      </w:pPr>
      <w:r w:rsidRPr="00AF590E">
        <w:rPr>
          <w:rFonts w:ascii="仿宋_GB2312" w:eastAsia="仿宋_GB2312" w:hAnsi="宋体" w:cs="宋体" w:hint="eastAsia"/>
          <w:color w:val="222222"/>
          <w:kern w:val="0"/>
          <w:sz w:val="28"/>
          <w:szCs w:val="28"/>
        </w:rPr>
        <w:t>南华大学与长沙市人民政府开展</w:t>
      </w:r>
      <w:proofErr w:type="gramStart"/>
      <w:r w:rsidRPr="00AF590E">
        <w:rPr>
          <w:rFonts w:ascii="仿宋_GB2312" w:eastAsia="仿宋_GB2312" w:hAnsi="宋体" w:cs="宋体" w:hint="eastAsia"/>
          <w:color w:val="222222"/>
          <w:kern w:val="0"/>
          <w:sz w:val="28"/>
          <w:szCs w:val="28"/>
        </w:rPr>
        <w:t>医</w:t>
      </w:r>
      <w:proofErr w:type="gramEnd"/>
      <w:r w:rsidRPr="00AF590E">
        <w:rPr>
          <w:rFonts w:ascii="仿宋_GB2312" w:eastAsia="仿宋_GB2312" w:hAnsi="宋体" w:cs="宋体" w:hint="eastAsia"/>
          <w:color w:val="222222"/>
          <w:kern w:val="0"/>
          <w:sz w:val="28"/>
          <w:szCs w:val="28"/>
        </w:rPr>
        <w:t>教协同战略合作，加强</w:t>
      </w:r>
      <w:r w:rsidR="00E42925">
        <w:rPr>
          <w:rFonts w:ascii="仿宋_GB2312" w:eastAsia="仿宋_GB2312" w:hAnsi="宋体" w:cs="宋体" w:hint="eastAsia"/>
          <w:color w:val="222222"/>
          <w:kern w:val="0"/>
          <w:sz w:val="28"/>
          <w:szCs w:val="28"/>
        </w:rPr>
        <w:t>了</w:t>
      </w:r>
      <w:r w:rsidR="00A85CE2">
        <w:rPr>
          <w:rFonts w:ascii="仿宋_GB2312" w:eastAsia="仿宋_GB2312" w:hAnsi="宋体" w:cs="宋体" w:hint="eastAsia"/>
          <w:color w:val="222222"/>
          <w:kern w:val="0"/>
          <w:sz w:val="28"/>
          <w:szCs w:val="28"/>
        </w:rPr>
        <w:t>长沙市医疗卫生资源与南华大学深度融合和</w:t>
      </w:r>
      <w:proofErr w:type="gramStart"/>
      <w:r w:rsidRPr="00AF590E">
        <w:rPr>
          <w:rFonts w:ascii="仿宋_GB2312" w:eastAsia="仿宋_GB2312" w:hAnsi="宋体" w:cs="宋体" w:hint="eastAsia"/>
          <w:color w:val="222222"/>
          <w:kern w:val="0"/>
          <w:sz w:val="28"/>
          <w:szCs w:val="28"/>
        </w:rPr>
        <w:t>医教</w:t>
      </w:r>
      <w:proofErr w:type="gramEnd"/>
      <w:r w:rsidRPr="00AF590E">
        <w:rPr>
          <w:rFonts w:ascii="仿宋_GB2312" w:eastAsia="仿宋_GB2312" w:hAnsi="宋体" w:cs="宋体" w:hint="eastAsia"/>
          <w:color w:val="222222"/>
          <w:kern w:val="0"/>
          <w:sz w:val="28"/>
          <w:szCs w:val="28"/>
        </w:rPr>
        <w:t>协同，是深化医药卫生体制改革和高等教育体制改革的要求，也是推进健康湖南、健康长沙建设的重要内容。</w:t>
      </w:r>
    </w:p>
    <w:p w:rsidR="00AF590E" w:rsidRDefault="00AF590E" w:rsidP="00AF590E">
      <w:pPr>
        <w:widowControl/>
        <w:spacing w:line="500" w:lineRule="exact"/>
        <w:ind w:firstLineChars="2550" w:firstLine="7168"/>
        <w:jc w:val="left"/>
        <w:rPr>
          <w:rFonts w:ascii="仿宋_GB2312" w:eastAsia="仿宋_GB2312" w:hAnsi="宋体" w:cs="宋体"/>
          <w:color w:val="222222"/>
          <w:kern w:val="0"/>
          <w:sz w:val="28"/>
          <w:szCs w:val="28"/>
        </w:rPr>
      </w:pP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AF590E" w:rsidRDefault="00AF590E">
      <w:pPr>
        <w:widowControl/>
        <w:spacing w:line="500" w:lineRule="exact"/>
        <w:ind w:firstLineChars="200" w:firstLine="560"/>
        <w:jc w:val="left"/>
        <w:rPr>
          <w:rFonts w:ascii="仿宋_GB2312" w:eastAsia="仿宋_GB2312" w:hAnsi="宋体" w:cs="宋体"/>
          <w:color w:val="222222"/>
          <w:kern w:val="0"/>
          <w:sz w:val="28"/>
          <w:szCs w:val="28"/>
        </w:rPr>
      </w:pPr>
    </w:p>
    <w:p w:rsidR="00E42925" w:rsidRDefault="00E42925">
      <w:pPr>
        <w:widowControl/>
        <w:spacing w:line="500" w:lineRule="exact"/>
        <w:ind w:firstLineChars="200" w:firstLine="560"/>
        <w:jc w:val="left"/>
        <w:rPr>
          <w:rFonts w:ascii="仿宋_GB2312" w:eastAsia="仿宋_GB2312" w:hAnsi="宋体" w:cs="宋体"/>
          <w:color w:val="222222"/>
          <w:kern w:val="0"/>
          <w:sz w:val="28"/>
          <w:szCs w:val="28"/>
        </w:rPr>
      </w:pPr>
    </w:p>
    <w:p w:rsidR="00AF590E" w:rsidRDefault="00AF590E" w:rsidP="00AF590E">
      <w:pPr>
        <w:widowControl/>
        <w:spacing w:line="500" w:lineRule="exact"/>
        <w:jc w:val="center"/>
        <w:rPr>
          <w:b/>
          <w:bCs/>
          <w:color w:val="222222"/>
          <w:sz w:val="28"/>
          <w:szCs w:val="28"/>
        </w:rPr>
      </w:pPr>
      <w:r w:rsidRPr="00AF590E">
        <w:rPr>
          <w:rFonts w:hint="eastAsia"/>
          <w:b/>
          <w:bCs/>
          <w:color w:val="222222"/>
          <w:sz w:val="28"/>
          <w:szCs w:val="28"/>
        </w:rPr>
        <w:t>南华大学附属公共卫生医院授牌成立</w:t>
      </w:r>
    </w:p>
    <w:p w:rsidR="00AF590E" w:rsidRDefault="00AF590E" w:rsidP="00D93496">
      <w:pPr>
        <w:widowControl/>
        <w:spacing w:line="500" w:lineRule="exact"/>
        <w:ind w:firstLineChars="200" w:firstLine="560"/>
        <w:jc w:val="left"/>
        <w:rPr>
          <w:rFonts w:ascii="仿宋_GB2312" w:eastAsia="仿宋_GB2312" w:hAnsi="宋体" w:cs="宋体"/>
          <w:color w:val="222222"/>
          <w:kern w:val="0"/>
          <w:sz w:val="28"/>
          <w:szCs w:val="28"/>
        </w:rPr>
      </w:pPr>
      <w:r w:rsidRPr="00D93496">
        <w:rPr>
          <w:rFonts w:ascii="仿宋_GB2312" w:eastAsia="仿宋_GB2312" w:hAnsi="宋体" w:cs="宋体" w:hint="eastAsia"/>
          <w:color w:val="222222"/>
          <w:kern w:val="0"/>
          <w:sz w:val="28"/>
          <w:szCs w:val="28"/>
        </w:rPr>
        <w:t>3月26日上午，衡阳市第三人民医院划转为南华大学直属附属医院协议签约暨南华大学附属公共卫生医院、衡阳市公共卫生临床中心授牌仪式在衡阳举行。衡阳市委副书记、市长邓群策，校党委书记王汉青出席会议并分别为衡阳市公共卫生临床中心、南华大学附属公共卫生医院授牌。市人民政府秘书长邓小林主持会议。</w:t>
      </w:r>
    </w:p>
    <w:p w:rsidR="00D93496" w:rsidRDefault="00D93496" w:rsidP="00D93496">
      <w:pPr>
        <w:widowControl/>
        <w:spacing w:line="500" w:lineRule="exact"/>
        <w:ind w:firstLineChars="2550" w:firstLine="7168"/>
        <w:jc w:val="left"/>
        <w:rPr>
          <w:rFonts w:ascii="仿宋_GB2312" w:eastAsia="仿宋_GB2312" w:hAnsi="宋体" w:cs="宋体"/>
          <w:color w:val="222222"/>
          <w:kern w:val="0"/>
          <w:sz w:val="28"/>
          <w:szCs w:val="28"/>
        </w:rPr>
      </w:pP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E42925" w:rsidRDefault="00E42925" w:rsidP="00E42925">
      <w:pPr>
        <w:widowControl/>
        <w:spacing w:line="500" w:lineRule="exact"/>
        <w:rPr>
          <w:rFonts w:hint="eastAsia"/>
          <w:b/>
          <w:bCs/>
          <w:color w:val="222222"/>
          <w:sz w:val="28"/>
          <w:szCs w:val="28"/>
        </w:rPr>
      </w:pPr>
    </w:p>
    <w:p w:rsidR="00FB0C59" w:rsidRDefault="00FB0C59" w:rsidP="00E42925">
      <w:pPr>
        <w:widowControl/>
        <w:spacing w:line="500" w:lineRule="exact"/>
        <w:rPr>
          <w:rFonts w:hint="eastAsia"/>
          <w:b/>
          <w:bCs/>
          <w:color w:val="222222"/>
          <w:sz w:val="28"/>
          <w:szCs w:val="28"/>
        </w:rPr>
      </w:pPr>
    </w:p>
    <w:p w:rsidR="00FB0C59" w:rsidRDefault="00FB0C59" w:rsidP="00E42925">
      <w:pPr>
        <w:widowControl/>
        <w:spacing w:line="500" w:lineRule="exact"/>
        <w:rPr>
          <w:rFonts w:hint="eastAsia"/>
          <w:b/>
          <w:bCs/>
          <w:color w:val="222222"/>
          <w:sz w:val="28"/>
          <w:szCs w:val="28"/>
        </w:rPr>
      </w:pPr>
    </w:p>
    <w:p w:rsidR="00FB0C59" w:rsidRDefault="00FB0C59" w:rsidP="00E42925">
      <w:pPr>
        <w:widowControl/>
        <w:spacing w:line="500" w:lineRule="exact"/>
        <w:rPr>
          <w:b/>
          <w:bCs/>
          <w:color w:val="222222"/>
          <w:sz w:val="28"/>
          <w:szCs w:val="28"/>
        </w:rPr>
      </w:pPr>
    </w:p>
    <w:p w:rsidR="006E544A" w:rsidRDefault="00D93496" w:rsidP="00D93496">
      <w:pPr>
        <w:widowControl/>
        <w:spacing w:line="500" w:lineRule="exact"/>
        <w:jc w:val="center"/>
        <w:rPr>
          <w:b/>
          <w:bCs/>
          <w:color w:val="222222"/>
          <w:sz w:val="28"/>
          <w:szCs w:val="28"/>
        </w:rPr>
      </w:pPr>
      <w:r w:rsidRPr="00D93496">
        <w:rPr>
          <w:rFonts w:hint="eastAsia"/>
          <w:b/>
          <w:bCs/>
          <w:color w:val="222222"/>
          <w:sz w:val="28"/>
          <w:szCs w:val="28"/>
        </w:rPr>
        <w:t>南华大学再获三项“国家虚拟仿真实验教学项目”认定——</w:t>
      </w:r>
    </w:p>
    <w:p w:rsidR="00AF590E" w:rsidRPr="006E544A" w:rsidRDefault="00D93496" w:rsidP="006E544A">
      <w:pPr>
        <w:widowControl/>
        <w:spacing w:line="500" w:lineRule="exact"/>
        <w:jc w:val="center"/>
        <w:rPr>
          <w:b/>
          <w:bCs/>
          <w:color w:val="222222"/>
          <w:sz w:val="28"/>
          <w:szCs w:val="28"/>
        </w:rPr>
      </w:pPr>
      <w:r w:rsidRPr="00D93496">
        <w:rPr>
          <w:rFonts w:hint="eastAsia"/>
          <w:b/>
          <w:bCs/>
          <w:color w:val="222222"/>
          <w:sz w:val="28"/>
          <w:szCs w:val="28"/>
        </w:rPr>
        <w:t>获批项目数量居全省高校第一</w:t>
      </w:r>
    </w:p>
    <w:p w:rsidR="00AF590E" w:rsidRDefault="006E544A">
      <w:pPr>
        <w:widowControl/>
        <w:spacing w:line="500" w:lineRule="exact"/>
        <w:ind w:firstLineChars="200" w:firstLine="560"/>
        <w:jc w:val="left"/>
        <w:rPr>
          <w:rFonts w:ascii="仿宋_GB2312" w:eastAsia="仿宋_GB2312" w:hAnsi="宋体" w:cs="宋体"/>
          <w:color w:val="222222"/>
          <w:kern w:val="0"/>
          <w:sz w:val="28"/>
          <w:szCs w:val="28"/>
        </w:rPr>
      </w:pPr>
      <w:r w:rsidRPr="006E544A">
        <w:rPr>
          <w:rFonts w:ascii="仿宋_GB2312" w:eastAsia="仿宋_GB2312" w:hAnsi="宋体" w:cs="宋体" w:hint="eastAsia"/>
          <w:color w:val="222222"/>
          <w:kern w:val="0"/>
          <w:sz w:val="28"/>
          <w:szCs w:val="28"/>
        </w:rPr>
        <w:t>近日，教育部下发了“教育部关于公布2018年度国家虚拟仿真实验教学项目认定结果的通知（教高函[2019]6号）”，南华大学“空调水系统水力平衡调节虚拟仿真实验教学系统”、“毒蛇咬伤的救护思维——以银环蛇为例”与“热力烧伤诊疗技能和临床思维训练虚拟仿真教学系统”名列其中，三项获批。截至目前，南华大学已成功获得5项国家虚拟仿真实验教学项目认定，本次获</w:t>
      </w:r>
      <w:proofErr w:type="gramStart"/>
      <w:r w:rsidRPr="006E544A">
        <w:rPr>
          <w:rFonts w:ascii="仿宋_GB2312" w:eastAsia="仿宋_GB2312" w:hAnsi="宋体" w:cs="宋体" w:hint="eastAsia"/>
          <w:color w:val="222222"/>
          <w:kern w:val="0"/>
          <w:sz w:val="28"/>
          <w:szCs w:val="28"/>
        </w:rPr>
        <w:t>批数量</w:t>
      </w:r>
      <w:proofErr w:type="gramEnd"/>
      <w:r w:rsidRPr="006E544A">
        <w:rPr>
          <w:rFonts w:ascii="仿宋_GB2312" w:eastAsia="仿宋_GB2312" w:hAnsi="宋体" w:cs="宋体" w:hint="eastAsia"/>
          <w:color w:val="222222"/>
          <w:kern w:val="0"/>
          <w:sz w:val="28"/>
          <w:szCs w:val="28"/>
        </w:rPr>
        <w:t>及累计获</w:t>
      </w:r>
      <w:proofErr w:type="gramStart"/>
      <w:r w:rsidRPr="006E544A">
        <w:rPr>
          <w:rFonts w:ascii="仿宋_GB2312" w:eastAsia="仿宋_GB2312" w:hAnsi="宋体" w:cs="宋体" w:hint="eastAsia"/>
          <w:color w:val="222222"/>
          <w:kern w:val="0"/>
          <w:sz w:val="28"/>
          <w:szCs w:val="28"/>
        </w:rPr>
        <w:t>批数量</w:t>
      </w:r>
      <w:proofErr w:type="gramEnd"/>
      <w:r w:rsidRPr="006E544A">
        <w:rPr>
          <w:rFonts w:ascii="仿宋_GB2312" w:eastAsia="仿宋_GB2312" w:hAnsi="宋体" w:cs="宋体" w:hint="eastAsia"/>
          <w:color w:val="222222"/>
          <w:kern w:val="0"/>
          <w:sz w:val="28"/>
          <w:szCs w:val="28"/>
        </w:rPr>
        <w:t>均位居全省高校第一。</w:t>
      </w:r>
    </w:p>
    <w:p w:rsidR="006E544A" w:rsidRDefault="006E544A" w:rsidP="006E544A">
      <w:pPr>
        <w:widowControl/>
        <w:spacing w:line="500" w:lineRule="exact"/>
        <w:ind w:firstLineChars="2550" w:firstLine="7168"/>
        <w:jc w:val="left"/>
        <w:rPr>
          <w:rFonts w:ascii="仿宋_GB2312" w:eastAsia="仿宋_GB2312" w:hAnsi="宋体" w:cs="宋体"/>
          <w:b/>
          <w:color w:val="222222"/>
          <w:kern w:val="0"/>
          <w:sz w:val="28"/>
          <w:szCs w:val="28"/>
        </w:rPr>
      </w:pPr>
      <w:r w:rsidRPr="006E544A">
        <w:rPr>
          <w:rFonts w:ascii="仿宋_GB2312" w:eastAsia="仿宋_GB2312" w:hAnsi="宋体" w:cs="宋体" w:hint="eastAsia"/>
          <w:b/>
          <w:color w:val="222222"/>
          <w:kern w:val="0"/>
          <w:sz w:val="28"/>
          <w:szCs w:val="28"/>
        </w:rPr>
        <w:t>（</w:t>
      </w:r>
      <w:r w:rsidRPr="006E544A">
        <w:rPr>
          <w:rFonts w:ascii="仿宋_GB2312" w:eastAsia="仿宋_GB2312" w:hAnsi="宋体" w:cs="宋体"/>
          <w:b/>
          <w:color w:val="222222"/>
          <w:kern w:val="0"/>
          <w:sz w:val="28"/>
          <w:szCs w:val="28"/>
        </w:rPr>
        <w:t>教务部</w:t>
      </w:r>
      <w:r w:rsidRPr="006E544A">
        <w:rPr>
          <w:rFonts w:ascii="仿宋_GB2312" w:eastAsia="仿宋_GB2312" w:hAnsi="宋体" w:cs="宋体" w:hint="eastAsia"/>
          <w:b/>
          <w:color w:val="222222"/>
          <w:kern w:val="0"/>
          <w:sz w:val="28"/>
          <w:szCs w:val="28"/>
        </w:rPr>
        <w:t xml:space="preserve"> </w:t>
      </w:r>
      <w:proofErr w:type="gramStart"/>
      <w:r w:rsidRPr="006E544A">
        <w:rPr>
          <w:rFonts w:ascii="仿宋_GB2312" w:eastAsia="仿宋_GB2312" w:hAnsi="宋体" w:cs="宋体" w:hint="eastAsia"/>
          <w:b/>
          <w:color w:val="222222"/>
          <w:kern w:val="0"/>
          <w:sz w:val="28"/>
          <w:szCs w:val="28"/>
        </w:rPr>
        <w:t>阳</w:t>
      </w:r>
      <w:r w:rsidRPr="006E544A">
        <w:rPr>
          <w:rFonts w:ascii="仿宋_GB2312" w:eastAsia="仿宋_GB2312" w:hAnsi="宋体" w:cs="宋体"/>
          <w:b/>
          <w:color w:val="222222"/>
          <w:kern w:val="0"/>
          <w:sz w:val="28"/>
          <w:szCs w:val="28"/>
        </w:rPr>
        <w:t>乐青</w:t>
      </w:r>
      <w:proofErr w:type="gramEnd"/>
      <w:r w:rsidRPr="006E544A">
        <w:rPr>
          <w:rFonts w:ascii="仿宋_GB2312" w:eastAsia="仿宋_GB2312" w:hAnsi="宋体" w:cs="宋体"/>
          <w:b/>
          <w:color w:val="222222"/>
          <w:kern w:val="0"/>
          <w:sz w:val="28"/>
          <w:szCs w:val="28"/>
        </w:rPr>
        <w:t>）</w:t>
      </w:r>
    </w:p>
    <w:p w:rsidR="00E42925" w:rsidRDefault="00E42925" w:rsidP="006E544A">
      <w:pPr>
        <w:widowControl/>
        <w:spacing w:line="500" w:lineRule="exact"/>
        <w:ind w:firstLineChars="2550" w:firstLine="7168"/>
        <w:jc w:val="left"/>
        <w:rPr>
          <w:rFonts w:ascii="仿宋_GB2312" w:eastAsia="仿宋_GB2312" w:hAnsi="宋体" w:cs="宋体"/>
          <w:b/>
          <w:color w:val="222222"/>
          <w:kern w:val="0"/>
          <w:sz w:val="28"/>
          <w:szCs w:val="28"/>
        </w:rPr>
      </w:pPr>
    </w:p>
    <w:p w:rsidR="006E544A" w:rsidRPr="006E544A" w:rsidRDefault="006E544A" w:rsidP="006E544A">
      <w:pPr>
        <w:widowControl/>
        <w:spacing w:line="500" w:lineRule="exact"/>
        <w:jc w:val="center"/>
        <w:rPr>
          <w:b/>
          <w:bCs/>
          <w:color w:val="222222"/>
          <w:sz w:val="28"/>
          <w:szCs w:val="28"/>
        </w:rPr>
      </w:pPr>
      <w:r w:rsidRPr="006E544A">
        <w:rPr>
          <w:rFonts w:hint="eastAsia"/>
          <w:b/>
          <w:bCs/>
          <w:color w:val="222222"/>
          <w:sz w:val="28"/>
          <w:szCs w:val="28"/>
        </w:rPr>
        <w:t>我校喻翠云教授成功立项国家重点研发计划课题</w:t>
      </w:r>
    </w:p>
    <w:p w:rsidR="00E42925" w:rsidRDefault="006E544A">
      <w:pPr>
        <w:widowControl/>
        <w:spacing w:line="500" w:lineRule="exact"/>
        <w:ind w:firstLineChars="200" w:firstLine="560"/>
        <w:jc w:val="left"/>
        <w:rPr>
          <w:rFonts w:ascii="仿宋_GB2312" w:eastAsia="仿宋_GB2312" w:hAnsi="宋体" w:cs="宋体"/>
          <w:color w:val="222222"/>
          <w:kern w:val="0"/>
          <w:sz w:val="28"/>
          <w:szCs w:val="28"/>
        </w:rPr>
      </w:pPr>
      <w:r w:rsidRPr="006E544A">
        <w:rPr>
          <w:rFonts w:ascii="仿宋_GB2312" w:eastAsia="仿宋_GB2312" w:hAnsi="宋体" w:cs="宋体" w:hint="eastAsia"/>
          <w:color w:val="222222"/>
          <w:kern w:val="0"/>
          <w:sz w:val="28"/>
          <w:szCs w:val="28"/>
        </w:rPr>
        <w:t>近日，我校湖南省分子靶标新药研究协同创新中心副主任喻翠云教授作为课题负责人申请的国家重点研发计划课题《放射性废液膜蒸馏处理装置研制及应用》（课题编号 2018YFB1900201）成功立项，课题总经费2895万元，其中中央财政经费895万元。</w:t>
      </w:r>
      <w:r>
        <w:rPr>
          <w:rFonts w:ascii="仿宋_GB2312" w:eastAsia="仿宋_GB2312" w:hAnsi="宋体" w:cs="宋体" w:hint="eastAsia"/>
          <w:color w:val="222222"/>
          <w:kern w:val="0"/>
          <w:sz w:val="28"/>
          <w:szCs w:val="28"/>
        </w:rPr>
        <w:t xml:space="preserve">  </w:t>
      </w:r>
      <w:r>
        <w:rPr>
          <w:rFonts w:ascii="仿宋_GB2312" w:eastAsia="仿宋_GB2312" w:hAnsi="宋体" w:cs="宋体"/>
          <w:color w:val="222222"/>
          <w:kern w:val="0"/>
          <w:sz w:val="28"/>
          <w:szCs w:val="28"/>
        </w:rPr>
        <w:t xml:space="preserve">               </w:t>
      </w:r>
      <w:bookmarkStart w:id="0" w:name="_GoBack"/>
      <w:bookmarkEnd w:id="0"/>
      <w:r>
        <w:rPr>
          <w:rFonts w:ascii="仿宋_GB2312" w:eastAsia="仿宋_GB2312" w:hAnsi="宋体" w:cs="宋体"/>
          <w:color w:val="222222"/>
          <w:kern w:val="0"/>
          <w:sz w:val="28"/>
          <w:szCs w:val="28"/>
        </w:rPr>
        <w:t xml:space="preserve">                 </w:t>
      </w:r>
    </w:p>
    <w:p w:rsidR="00AF590E" w:rsidRDefault="006E544A" w:rsidP="00E42925">
      <w:pPr>
        <w:widowControl/>
        <w:spacing w:line="500" w:lineRule="exact"/>
        <w:ind w:firstLineChars="2800" w:firstLine="7840"/>
        <w:jc w:val="left"/>
        <w:rPr>
          <w:rFonts w:ascii="仿宋_GB2312" w:eastAsia="仿宋_GB2312" w:hAnsi="宋体" w:cs="宋体"/>
          <w:b/>
          <w:color w:val="222222"/>
          <w:kern w:val="0"/>
          <w:sz w:val="28"/>
          <w:szCs w:val="28"/>
        </w:rPr>
      </w:pPr>
      <w:r>
        <w:rPr>
          <w:rFonts w:ascii="仿宋_GB2312" w:eastAsia="仿宋_GB2312" w:hAnsi="宋体" w:cs="宋体"/>
          <w:color w:val="222222"/>
          <w:kern w:val="0"/>
          <w:sz w:val="28"/>
          <w:szCs w:val="28"/>
        </w:rPr>
        <w:t xml:space="preserve"> </w:t>
      </w:r>
      <w:r w:rsidRPr="008B40DD">
        <w:rPr>
          <w:rFonts w:ascii="仿宋_GB2312" w:eastAsia="仿宋_GB2312" w:hAnsi="宋体" w:cs="宋体" w:hint="eastAsia"/>
          <w:b/>
          <w:color w:val="222222"/>
          <w:kern w:val="0"/>
          <w:sz w:val="28"/>
          <w:szCs w:val="28"/>
        </w:rPr>
        <w:t>（</w:t>
      </w:r>
      <w:r w:rsidRPr="008B40DD">
        <w:rPr>
          <w:rFonts w:ascii="仿宋_GB2312" w:eastAsia="仿宋_GB2312" w:hAnsi="宋体" w:cs="宋体"/>
          <w:b/>
          <w:color w:val="222222"/>
          <w:kern w:val="0"/>
          <w:sz w:val="28"/>
          <w:szCs w:val="28"/>
        </w:rPr>
        <w:t>宣传部）</w:t>
      </w:r>
    </w:p>
    <w:p w:rsidR="006E544A" w:rsidRDefault="006E544A">
      <w:pPr>
        <w:widowControl/>
        <w:spacing w:line="500" w:lineRule="exact"/>
        <w:ind w:firstLineChars="200" w:firstLine="562"/>
        <w:jc w:val="left"/>
        <w:rPr>
          <w:rFonts w:ascii="仿宋_GB2312" w:eastAsia="仿宋_GB2312" w:hAnsi="宋体" w:cs="宋体"/>
          <w:b/>
          <w:color w:val="222222"/>
          <w:kern w:val="0"/>
          <w:sz w:val="28"/>
          <w:szCs w:val="28"/>
        </w:rPr>
      </w:pPr>
    </w:p>
    <w:p w:rsidR="006E544A" w:rsidRDefault="006E544A" w:rsidP="006E544A">
      <w:pPr>
        <w:widowControl/>
        <w:spacing w:line="500" w:lineRule="exact"/>
        <w:jc w:val="center"/>
        <w:rPr>
          <w:b/>
          <w:bCs/>
          <w:color w:val="222222"/>
          <w:sz w:val="28"/>
          <w:szCs w:val="28"/>
        </w:rPr>
      </w:pPr>
      <w:r w:rsidRPr="006E544A">
        <w:rPr>
          <w:rFonts w:hint="eastAsia"/>
          <w:b/>
          <w:bCs/>
          <w:color w:val="222222"/>
          <w:sz w:val="28"/>
          <w:szCs w:val="28"/>
        </w:rPr>
        <w:t>南华大学长三角研究院（诸暨）揭牌</w:t>
      </w:r>
    </w:p>
    <w:p w:rsidR="006E544A" w:rsidRDefault="006E544A" w:rsidP="006E544A">
      <w:pPr>
        <w:widowControl/>
        <w:spacing w:line="500" w:lineRule="exact"/>
        <w:ind w:firstLineChars="200" w:firstLine="560"/>
        <w:jc w:val="left"/>
        <w:rPr>
          <w:rFonts w:ascii="仿宋_GB2312" w:eastAsia="仿宋_GB2312" w:hAnsi="宋体" w:cs="宋体"/>
          <w:color w:val="222222"/>
          <w:kern w:val="0"/>
          <w:sz w:val="28"/>
          <w:szCs w:val="28"/>
        </w:rPr>
      </w:pPr>
      <w:r w:rsidRPr="006E544A">
        <w:rPr>
          <w:rFonts w:ascii="仿宋_GB2312" w:eastAsia="仿宋_GB2312" w:hAnsi="宋体" w:cs="宋体" w:hint="eastAsia"/>
          <w:color w:val="222222"/>
          <w:kern w:val="0"/>
          <w:sz w:val="28"/>
          <w:szCs w:val="28"/>
        </w:rPr>
        <w:t>1月20日，南华大学在诸暨市举行南华大学长三角研究院揭牌仪式，绍兴市委常委、诸暨市委书记徐良平致辞，南华大学党委书记王汉青讲话，诸暨市委副书记、市长王芬祥主持。经过校地双方一年多的共同努力，南华大学长三角研究院正式落地，标志着南华大学积极响应国家创新驱动发展战略，主动</w:t>
      </w:r>
      <w:proofErr w:type="gramStart"/>
      <w:r w:rsidRPr="006E544A">
        <w:rPr>
          <w:rFonts w:ascii="仿宋_GB2312" w:eastAsia="仿宋_GB2312" w:hAnsi="宋体" w:cs="宋体" w:hint="eastAsia"/>
          <w:color w:val="222222"/>
          <w:kern w:val="0"/>
          <w:sz w:val="28"/>
          <w:szCs w:val="28"/>
        </w:rPr>
        <w:t>对接长</w:t>
      </w:r>
      <w:proofErr w:type="gramEnd"/>
      <w:r w:rsidRPr="006E544A">
        <w:rPr>
          <w:rFonts w:ascii="仿宋_GB2312" w:eastAsia="仿宋_GB2312" w:hAnsi="宋体" w:cs="宋体" w:hint="eastAsia"/>
          <w:color w:val="222222"/>
          <w:kern w:val="0"/>
          <w:sz w:val="28"/>
          <w:szCs w:val="28"/>
        </w:rPr>
        <w:t>三角发达地区经济社会发展，努力拓展办学空间和办学资源，积极开展协同育人和政产学研用紧密合作，再一次迈出了新的步伐，对于南华大学进一步提升办学水平和能力，扩大社会</w:t>
      </w:r>
      <w:r w:rsidR="000324F8">
        <w:rPr>
          <w:rFonts w:ascii="仿宋_GB2312" w:eastAsia="仿宋_GB2312" w:hAnsi="宋体" w:cs="宋体" w:hint="eastAsia"/>
          <w:color w:val="222222"/>
          <w:kern w:val="0"/>
          <w:sz w:val="28"/>
          <w:szCs w:val="28"/>
        </w:rPr>
        <w:t>声誉</w:t>
      </w:r>
      <w:r w:rsidRPr="006E544A">
        <w:rPr>
          <w:rFonts w:ascii="仿宋_GB2312" w:eastAsia="仿宋_GB2312" w:hAnsi="宋体" w:cs="宋体" w:hint="eastAsia"/>
          <w:color w:val="222222"/>
          <w:kern w:val="0"/>
          <w:sz w:val="28"/>
          <w:szCs w:val="28"/>
        </w:rPr>
        <w:t>，必将产生深远影响。</w:t>
      </w:r>
    </w:p>
    <w:p w:rsidR="006E544A" w:rsidRDefault="006E544A" w:rsidP="006E544A">
      <w:pPr>
        <w:widowControl/>
        <w:spacing w:line="500" w:lineRule="exact"/>
        <w:jc w:val="left"/>
        <w:rPr>
          <w:rFonts w:ascii="仿宋_GB2312" w:eastAsia="仿宋_GB2312" w:hAnsi="宋体" w:cs="宋体"/>
          <w:b/>
          <w:color w:val="222222"/>
          <w:kern w:val="0"/>
          <w:sz w:val="28"/>
          <w:szCs w:val="28"/>
        </w:rPr>
      </w:pPr>
      <w:r>
        <w:rPr>
          <w:rFonts w:ascii="仿宋_GB2312" w:eastAsia="仿宋_GB2312" w:hAnsi="宋体" w:cs="宋体" w:hint="eastAsia"/>
          <w:color w:val="222222"/>
          <w:kern w:val="0"/>
          <w:sz w:val="28"/>
          <w:szCs w:val="28"/>
        </w:rPr>
        <w:t xml:space="preserve">                       </w:t>
      </w:r>
      <w:r>
        <w:rPr>
          <w:rFonts w:ascii="仿宋_GB2312" w:eastAsia="仿宋_GB2312" w:hAnsi="宋体" w:cs="宋体"/>
          <w:color w:val="222222"/>
          <w:kern w:val="0"/>
          <w:sz w:val="28"/>
          <w:szCs w:val="28"/>
        </w:rPr>
        <w:t xml:space="preserve">        </w:t>
      </w:r>
      <w:r>
        <w:rPr>
          <w:rFonts w:ascii="仿宋_GB2312" w:eastAsia="仿宋_GB2312" w:hAnsi="宋体" w:cs="宋体" w:hint="eastAsia"/>
          <w:color w:val="222222"/>
          <w:kern w:val="0"/>
          <w:sz w:val="28"/>
          <w:szCs w:val="28"/>
        </w:rPr>
        <w:t xml:space="preserve">                   </w:t>
      </w: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6E544A" w:rsidRDefault="006E544A" w:rsidP="006E544A">
      <w:pPr>
        <w:widowControl/>
        <w:spacing w:line="500" w:lineRule="exact"/>
        <w:jc w:val="left"/>
        <w:rPr>
          <w:rFonts w:ascii="仿宋_GB2312" w:eastAsia="仿宋_GB2312" w:hAnsi="宋体" w:cs="宋体"/>
          <w:color w:val="222222"/>
          <w:kern w:val="0"/>
          <w:sz w:val="28"/>
          <w:szCs w:val="28"/>
        </w:rPr>
      </w:pPr>
    </w:p>
    <w:p w:rsidR="006E544A" w:rsidRPr="006E544A" w:rsidRDefault="006E544A" w:rsidP="006E544A">
      <w:pPr>
        <w:widowControl/>
        <w:spacing w:line="500" w:lineRule="exact"/>
        <w:ind w:firstLineChars="200" w:firstLine="560"/>
        <w:jc w:val="left"/>
        <w:rPr>
          <w:rFonts w:ascii="仿宋_GB2312" w:eastAsia="仿宋_GB2312" w:hAnsi="宋体" w:cs="宋体"/>
          <w:color w:val="222222"/>
          <w:kern w:val="0"/>
          <w:sz w:val="28"/>
          <w:szCs w:val="28"/>
        </w:rPr>
      </w:pPr>
      <w:r>
        <w:rPr>
          <w:rFonts w:ascii="仿宋_GB2312" w:eastAsia="仿宋_GB2312" w:hAnsi="宋体" w:cs="宋体" w:hint="eastAsia"/>
          <w:color w:val="222222"/>
          <w:kern w:val="0"/>
          <w:sz w:val="28"/>
          <w:szCs w:val="28"/>
        </w:rPr>
        <w:lastRenderedPageBreak/>
        <w:t xml:space="preserve">           </w:t>
      </w:r>
    </w:p>
    <w:p w:rsidR="008462BC" w:rsidRPr="008462BC" w:rsidRDefault="008462BC" w:rsidP="008462BC">
      <w:pPr>
        <w:widowControl/>
        <w:spacing w:line="500" w:lineRule="exact"/>
        <w:jc w:val="center"/>
        <w:rPr>
          <w:b/>
          <w:bCs/>
          <w:color w:val="222222"/>
          <w:sz w:val="28"/>
          <w:szCs w:val="28"/>
        </w:rPr>
      </w:pPr>
      <w:r w:rsidRPr="008462BC">
        <w:rPr>
          <w:rFonts w:hint="eastAsia"/>
          <w:b/>
          <w:bCs/>
          <w:color w:val="222222"/>
          <w:sz w:val="28"/>
          <w:szCs w:val="28"/>
        </w:rPr>
        <w:t>南华大学与东莞市共建研究生联合培养基地</w:t>
      </w:r>
    </w:p>
    <w:p w:rsidR="006E544A" w:rsidRDefault="008462BC" w:rsidP="008462BC">
      <w:pPr>
        <w:widowControl/>
        <w:spacing w:line="500" w:lineRule="exact"/>
        <w:ind w:firstLineChars="200" w:firstLine="560"/>
        <w:jc w:val="left"/>
        <w:rPr>
          <w:rFonts w:ascii="仿宋_GB2312" w:eastAsia="仿宋_GB2312" w:hAnsi="宋体" w:cs="宋体"/>
          <w:b/>
          <w:color w:val="222222"/>
          <w:kern w:val="0"/>
          <w:sz w:val="28"/>
          <w:szCs w:val="28"/>
        </w:rPr>
      </w:pPr>
      <w:r w:rsidRPr="008462BC">
        <w:rPr>
          <w:rFonts w:ascii="仿宋_GB2312" w:eastAsia="仿宋_GB2312" w:hAnsi="宋体" w:cs="宋体" w:hint="eastAsia"/>
          <w:color w:val="222222"/>
          <w:kern w:val="0"/>
          <w:sz w:val="28"/>
          <w:szCs w:val="28"/>
        </w:rPr>
        <w:t>1月22日下午，南华大学与东莞市科技局在东莞市桥头镇签订共建研究生联合培养基地协议，南华大学党委书记王汉青，东莞市科学技术局</w:t>
      </w:r>
      <w:proofErr w:type="gramStart"/>
      <w:r w:rsidRPr="008462BC">
        <w:rPr>
          <w:rFonts w:ascii="仿宋_GB2312" w:eastAsia="仿宋_GB2312" w:hAnsi="宋体" w:cs="宋体" w:hint="eastAsia"/>
          <w:color w:val="222222"/>
          <w:kern w:val="0"/>
          <w:sz w:val="28"/>
          <w:szCs w:val="28"/>
        </w:rPr>
        <w:t>副局长肖铮勇</w:t>
      </w:r>
      <w:proofErr w:type="gramEnd"/>
      <w:r w:rsidRPr="008462BC">
        <w:rPr>
          <w:rFonts w:ascii="仿宋_GB2312" w:eastAsia="仿宋_GB2312" w:hAnsi="宋体" w:cs="宋体" w:hint="eastAsia"/>
          <w:color w:val="222222"/>
          <w:kern w:val="0"/>
          <w:sz w:val="28"/>
          <w:szCs w:val="28"/>
        </w:rPr>
        <w:t>，桥头镇委书记翟耀东出席并讲话，镇长叶冠强主持。协议的签订，标志着学校坚持开放办学、协同育人，主动对接珠三角经济社会发展，进一步拓展学校办学空间和办学资源，必将进一步提升学校的研究生培养水平，全面增强学校服务地方的能力，扩大学校社会影响。</w:t>
      </w:r>
      <w:r>
        <w:rPr>
          <w:rFonts w:ascii="仿宋_GB2312" w:eastAsia="仿宋_GB2312" w:hAnsi="宋体" w:cs="宋体" w:hint="eastAsia"/>
          <w:color w:val="222222"/>
          <w:kern w:val="0"/>
          <w:sz w:val="28"/>
          <w:szCs w:val="28"/>
        </w:rPr>
        <w:t xml:space="preserve">  </w:t>
      </w:r>
      <w:r>
        <w:rPr>
          <w:rFonts w:ascii="仿宋_GB2312" w:eastAsia="仿宋_GB2312" w:hAnsi="宋体" w:cs="宋体"/>
          <w:color w:val="222222"/>
          <w:kern w:val="0"/>
          <w:sz w:val="28"/>
          <w:szCs w:val="28"/>
        </w:rPr>
        <w:t xml:space="preserve">            </w:t>
      </w:r>
      <w:r w:rsidRPr="008F58E7">
        <w:rPr>
          <w:rFonts w:ascii="仿宋_GB2312" w:eastAsia="仿宋_GB2312" w:hAnsi="宋体" w:cs="宋体" w:hint="eastAsia"/>
          <w:b/>
          <w:color w:val="222222"/>
          <w:kern w:val="0"/>
          <w:sz w:val="28"/>
          <w:szCs w:val="28"/>
        </w:rPr>
        <w:t>（</w:t>
      </w:r>
      <w:r w:rsidRPr="008F58E7">
        <w:rPr>
          <w:rFonts w:ascii="仿宋_GB2312" w:eastAsia="仿宋_GB2312" w:hAnsi="宋体" w:cs="宋体"/>
          <w:b/>
          <w:color w:val="222222"/>
          <w:kern w:val="0"/>
          <w:sz w:val="28"/>
          <w:szCs w:val="28"/>
        </w:rPr>
        <w:t>宣传部</w:t>
      </w:r>
      <w:r>
        <w:rPr>
          <w:rFonts w:ascii="仿宋_GB2312" w:eastAsia="仿宋_GB2312" w:hAnsi="宋体" w:cs="宋体" w:hint="eastAsia"/>
          <w:b/>
          <w:color w:val="222222"/>
          <w:kern w:val="0"/>
          <w:sz w:val="28"/>
          <w:szCs w:val="28"/>
        </w:rPr>
        <w:t xml:space="preserve"> </w:t>
      </w:r>
      <w:r w:rsidRPr="008F58E7">
        <w:rPr>
          <w:rFonts w:ascii="仿宋_GB2312" w:eastAsia="仿宋_GB2312" w:hAnsi="宋体" w:cs="宋体" w:hint="eastAsia"/>
          <w:b/>
          <w:color w:val="222222"/>
          <w:kern w:val="0"/>
          <w:sz w:val="28"/>
          <w:szCs w:val="28"/>
        </w:rPr>
        <w:t>夏文辉</w:t>
      </w:r>
      <w:r>
        <w:rPr>
          <w:rFonts w:ascii="仿宋_GB2312" w:eastAsia="仿宋_GB2312" w:hAnsi="宋体" w:cs="宋体" w:hint="eastAsia"/>
          <w:b/>
          <w:color w:val="222222"/>
          <w:kern w:val="0"/>
          <w:sz w:val="28"/>
          <w:szCs w:val="28"/>
        </w:rPr>
        <w:t>）</w:t>
      </w:r>
    </w:p>
    <w:p w:rsidR="008462BC" w:rsidRDefault="008462BC" w:rsidP="008462BC">
      <w:pPr>
        <w:widowControl/>
        <w:spacing w:line="500" w:lineRule="exact"/>
        <w:ind w:firstLineChars="200" w:firstLine="562"/>
        <w:jc w:val="left"/>
        <w:rPr>
          <w:rFonts w:ascii="仿宋_GB2312" w:eastAsia="仿宋_GB2312" w:hAnsi="宋体" w:cs="宋体"/>
          <w:b/>
          <w:color w:val="222222"/>
          <w:kern w:val="0"/>
          <w:sz w:val="28"/>
          <w:szCs w:val="28"/>
        </w:rPr>
      </w:pPr>
    </w:p>
    <w:p w:rsidR="008462BC" w:rsidRDefault="008462BC" w:rsidP="008462BC">
      <w:pPr>
        <w:widowControl/>
        <w:spacing w:line="500" w:lineRule="exact"/>
        <w:ind w:firstLineChars="200" w:firstLine="562"/>
        <w:jc w:val="left"/>
        <w:rPr>
          <w:rFonts w:ascii="仿宋_GB2312" w:eastAsia="仿宋_GB2312" w:hAnsi="宋体" w:cs="宋体"/>
          <w:b/>
          <w:color w:val="222222"/>
          <w:kern w:val="0"/>
          <w:sz w:val="28"/>
          <w:szCs w:val="28"/>
        </w:rPr>
      </w:pPr>
    </w:p>
    <w:p w:rsidR="008462BC" w:rsidRDefault="008462BC" w:rsidP="008462BC">
      <w:pPr>
        <w:widowControl/>
        <w:spacing w:line="500" w:lineRule="exact"/>
        <w:ind w:firstLineChars="2550" w:firstLine="7168"/>
        <w:jc w:val="left"/>
        <w:rPr>
          <w:rFonts w:ascii="仿宋_GB2312" w:eastAsia="仿宋_GB2312" w:hAnsi="宋体" w:cs="宋体"/>
          <w:b/>
          <w:color w:val="222222"/>
          <w:kern w:val="0"/>
          <w:sz w:val="28"/>
          <w:szCs w:val="28"/>
        </w:rPr>
      </w:pPr>
    </w:p>
    <w:p w:rsidR="008462BC" w:rsidRDefault="008462BC" w:rsidP="008462BC">
      <w:pPr>
        <w:widowControl/>
        <w:spacing w:line="500" w:lineRule="exact"/>
        <w:ind w:firstLineChars="2550" w:firstLine="7168"/>
        <w:jc w:val="left"/>
        <w:rPr>
          <w:rFonts w:ascii="仿宋_GB2312" w:eastAsia="仿宋_GB2312" w:hAnsi="宋体" w:cs="宋体"/>
          <w:b/>
          <w:color w:val="222222"/>
          <w:kern w:val="0"/>
          <w:sz w:val="28"/>
          <w:szCs w:val="28"/>
        </w:rPr>
      </w:pPr>
    </w:p>
    <w:p w:rsidR="00E42925" w:rsidRDefault="00E42925" w:rsidP="008462BC">
      <w:pPr>
        <w:widowControl/>
        <w:spacing w:line="500" w:lineRule="exact"/>
        <w:ind w:firstLineChars="2550" w:firstLine="7168"/>
        <w:jc w:val="left"/>
        <w:rPr>
          <w:rFonts w:ascii="仿宋_GB2312" w:eastAsia="仿宋_GB2312" w:hAnsi="宋体" w:cs="宋体"/>
          <w:b/>
          <w:color w:val="222222"/>
          <w:kern w:val="0"/>
          <w:sz w:val="28"/>
          <w:szCs w:val="28"/>
        </w:rPr>
      </w:pPr>
    </w:p>
    <w:p w:rsidR="008462BC" w:rsidRDefault="008462BC" w:rsidP="008462BC">
      <w:pPr>
        <w:widowControl/>
        <w:spacing w:line="500" w:lineRule="exact"/>
        <w:ind w:firstLineChars="2550" w:firstLine="7168"/>
        <w:jc w:val="left"/>
        <w:rPr>
          <w:rFonts w:ascii="仿宋_GB2312" w:eastAsia="仿宋_GB2312" w:hAnsi="宋体" w:cs="宋体"/>
          <w:b/>
          <w:color w:val="222222"/>
          <w:kern w:val="0"/>
          <w:sz w:val="28"/>
          <w:szCs w:val="28"/>
        </w:rPr>
      </w:pPr>
    </w:p>
    <w:p w:rsidR="008462BC" w:rsidRDefault="008462BC"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hint="eastAsia"/>
          <w:color w:val="222222"/>
          <w:kern w:val="0"/>
          <w:sz w:val="28"/>
          <w:szCs w:val="28"/>
        </w:rPr>
      </w:pPr>
    </w:p>
    <w:p w:rsidR="000324F8" w:rsidRDefault="000324F8" w:rsidP="008462BC">
      <w:pPr>
        <w:widowControl/>
        <w:spacing w:line="500" w:lineRule="exact"/>
        <w:ind w:firstLineChars="2550" w:firstLine="7140"/>
        <w:jc w:val="left"/>
        <w:rPr>
          <w:rFonts w:ascii="仿宋_GB2312" w:eastAsia="仿宋_GB2312" w:hAnsi="宋体" w:cs="宋体" w:hint="eastAsia"/>
          <w:color w:val="222222"/>
          <w:kern w:val="0"/>
          <w:sz w:val="28"/>
          <w:szCs w:val="28"/>
        </w:rPr>
      </w:pPr>
    </w:p>
    <w:p w:rsidR="000324F8" w:rsidRDefault="000324F8" w:rsidP="008462BC">
      <w:pPr>
        <w:widowControl/>
        <w:spacing w:line="500" w:lineRule="exact"/>
        <w:ind w:firstLineChars="2550" w:firstLine="7140"/>
        <w:jc w:val="left"/>
        <w:rPr>
          <w:rFonts w:ascii="仿宋_GB2312" w:eastAsia="仿宋_GB2312" w:hAnsi="宋体" w:cs="宋体" w:hint="eastAsia"/>
          <w:color w:val="222222"/>
          <w:kern w:val="0"/>
          <w:sz w:val="28"/>
          <w:szCs w:val="28"/>
        </w:rPr>
      </w:pPr>
    </w:p>
    <w:p w:rsidR="000324F8" w:rsidRDefault="000324F8"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E42925" w:rsidRPr="008462BC" w:rsidRDefault="00E42925" w:rsidP="008462BC">
      <w:pPr>
        <w:widowControl/>
        <w:spacing w:line="500" w:lineRule="exact"/>
        <w:ind w:firstLineChars="2550" w:firstLine="7140"/>
        <w:jc w:val="left"/>
        <w:rPr>
          <w:rFonts w:ascii="仿宋_GB2312" w:eastAsia="仿宋_GB2312" w:hAnsi="宋体" w:cs="宋体"/>
          <w:color w:val="222222"/>
          <w:kern w:val="0"/>
          <w:sz w:val="28"/>
          <w:szCs w:val="28"/>
        </w:rPr>
      </w:pPr>
    </w:p>
    <w:p w:rsidR="00732B0D" w:rsidRDefault="004C06DE" w:rsidP="00D93E0C">
      <w:pPr>
        <w:ind w:firstLineChars="150" w:firstLine="316"/>
        <w:rPr>
          <w:rFonts w:ascii="仿宋_GB2312" w:eastAsia="仿宋_GB2312" w:hAnsi="宋体" w:cs="宋体"/>
          <w:color w:val="222222"/>
          <w:kern w:val="0"/>
          <w:sz w:val="28"/>
          <w:szCs w:val="28"/>
        </w:rPr>
      </w:pPr>
      <w:r w:rsidRPr="00D93E0C">
        <w:rPr>
          <w:b/>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370205</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466C8498"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3pt,29.15pt" to="465.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"/>
            </w:pict>
          </mc:Fallback>
        </mc:AlternateContent>
      </w:r>
      <w:r w:rsidRPr="00D93E0C">
        <w:rPr>
          <w:rFonts w:ascii="仿宋_GB2312" w:eastAsia="仿宋_GB2312" w:hAnsi="宋体" w:hint="eastAsia"/>
          <w:b/>
          <w:sz w:val="28"/>
          <w:szCs w:val="28"/>
        </w:rPr>
        <w:t>责任编辑</w:t>
      </w:r>
      <w:r w:rsidR="00053429" w:rsidRPr="00D93E0C">
        <w:rPr>
          <w:rFonts w:ascii="仿宋_GB2312" w:eastAsia="仿宋_GB2312" w:hAnsi="宋体" w:hint="eastAsia"/>
          <w:b/>
          <w:sz w:val="28"/>
          <w:szCs w:val="28"/>
        </w:rPr>
        <w:t>:</w:t>
      </w:r>
      <w:r>
        <w:rPr>
          <w:rFonts w:ascii="仿宋_GB2312" w:eastAsia="仿宋_GB2312" w:hAnsi="宋体" w:hint="eastAsia"/>
          <w:sz w:val="28"/>
          <w:szCs w:val="28"/>
        </w:rPr>
        <w:t xml:space="preserve">　  张 文</w:t>
      </w:r>
      <w:r w:rsidR="008B40DD">
        <w:rPr>
          <w:rFonts w:ascii="仿宋_GB2312" w:eastAsia="仿宋_GB2312" w:hAnsi="宋体" w:hint="eastAsia"/>
          <w:sz w:val="28"/>
          <w:szCs w:val="28"/>
        </w:rPr>
        <w:t xml:space="preserve">  王 </w:t>
      </w:r>
      <w:proofErr w:type="gramStart"/>
      <w:r w:rsidR="008B40DD">
        <w:rPr>
          <w:rFonts w:ascii="仿宋_GB2312" w:eastAsia="仿宋_GB2312" w:hAnsi="宋体" w:hint="eastAsia"/>
          <w:sz w:val="28"/>
          <w:szCs w:val="28"/>
        </w:rPr>
        <w:t>潇</w:t>
      </w:r>
      <w:proofErr w:type="gramEnd"/>
    </w:p>
    <w:sectPr w:rsidR="00732B0D">
      <w:headerReference w:type="default" r:id="rId9"/>
      <w:footerReference w:type="even" r:id="rId10"/>
      <w:footerReference w:type="default" r:id="rId11"/>
      <w:pgSz w:w="11907" w:h="16839"/>
      <w:pgMar w:top="1247" w:right="1134" w:bottom="1247" w:left="113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2E" w:rsidRDefault="0055022E">
      <w:r>
        <w:separator/>
      </w:r>
    </w:p>
  </w:endnote>
  <w:endnote w:type="continuationSeparator" w:id="0">
    <w:p w:rsidR="0055022E" w:rsidRDefault="005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0D" w:rsidRDefault="004C06DE">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3</w:t>
    </w:r>
    <w:r>
      <w:fldChar w:fldCharType="end"/>
    </w:r>
  </w:p>
  <w:p w:rsidR="00732B0D" w:rsidRDefault="00732B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0D" w:rsidRDefault="004C06DE">
    <w:pPr>
      <w:pStyle w:val="a3"/>
      <w:framePr w:wrap="around" w:vAnchor="text" w:hAnchor="margin" w:xAlign="center" w:y="1"/>
      <w:rPr>
        <w:rStyle w:val="a6"/>
      </w:rPr>
    </w:pPr>
    <w:r>
      <w:fldChar w:fldCharType="begin"/>
    </w:r>
    <w:r>
      <w:rPr>
        <w:rStyle w:val="a6"/>
      </w:rPr>
      <w:instrText xml:space="preserve">PAGE  </w:instrText>
    </w:r>
    <w:r>
      <w:fldChar w:fldCharType="separate"/>
    </w:r>
    <w:r w:rsidR="00B0058D">
      <w:rPr>
        <w:rStyle w:val="a6"/>
        <w:noProof/>
      </w:rPr>
      <w:t>2</w:t>
    </w:r>
    <w:r>
      <w:fldChar w:fldCharType="end"/>
    </w:r>
  </w:p>
  <w:p w:rsidR="00732B0D" w:rsidRDefault="00732B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2E" w:rsidRDefault="0055022E">
      <w:r>
        <w:separator/>
      </w:r>
    </w:p>
  </w:footnote>
  <w:footnote w:type="continuationSeparator" w:id="0">
    <w:p w:rsidR="0055022E" w:rsidRDefault="005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0D" w:rsidRDefault="00732B0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93BE7"/>
    <w:rsid w:val="000324F8"/>
    <w:rsid w:val="000430A4"/>
    <w:rsid w:val="00053429"/>
    <w:rsid w:val="00075C45"/>
    <w:rsid w:val="00163CF1"/>
    <w:rsid w:val="001E6D3D"/>
    <w:rsid w:val="0028007F"/>
    <w:rsid w:val="00360130"/>
    <w:rsid w:val="004C06DE"/>
    <w:rsid w:val="0055022E"/>
    <w:rsid w:val="005945E4"/>
    <w:rsid w:val="00594937"/>
    <w:rsid w:val="0063071A"/>
    <w:rsid w:val="006314A8"/>
    <w:rsid w:val="006B38F4"/>
    <w:rsid w:val="006D5433"/>
    <w:rsid w:val="006E544A"/>
    <w:rsid w:val="00732B0D"/>
    <w:rsid w:val="00827684"/>
    <w:rsid w:val="00837F90"/>
    <w:rsid w:val="008462BC"/>
    <w:rsid w:val="00871CDE"/>
    <w:rsid w:val="008B2129"/>
    <w:rsid w:val="008B40DD"/>
    <w:rsid w:val="008F58E7"/>
    <w:rsid w:val="00930902"/>
    <w:rsid w:val="00A85CE2"/>
    <w:rsid w:val="00AF590E"/>
    <w:rsid w:val="00B0058D"/>
    <w:rsid w:val="00B60C05"/>
    <w:rsid w:val="00B96F9E"/>
    <w:rsid w:val="00CA4CB5"/>
    <w:rsid w:val="00D769F9"/>
    <w:rsid w:val="00D82F55"/>
    <w:rsid w:val="00D93496"/>
    <w:rsid w:val="00D93E0C"/>
    <w:rsid w:val="00E030FC"/>
    <w:rsid w:val="00E42925"/>
    <w:rsid w:val="00F238C7"/>
    <w:rsid w:val="00F96A5C"/>
    <w:rsid w:val="00FB0C59"/>
    <w:rsid w:val="00FF613D"/>
    <w:rsid w:val="07C47E49"/>
    <w:rsid w:val="2316418D"/>
    <w:rsid w:val="2AA3180B"/>
    <w:rsid w:val="4D901053"/>
    <w:rsid w:val="5BB74857"/>
    <w:rsid w:val="66F93BE7"/>
    <w:rsid w:val="68534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page number"/>
    <w:basedOn w:val="a0"/>
    <w:qFormat/>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style31">
    <w:name w:val="style31"/>
    <w:qFormat/>
    <w:rPr>
      <w:color w:val="FF9900"/>
    </w:rPr>
  </w:style>
  <w:style w:type="character" w:customStyle="1" w:styleId="authorstyle447161">
    <w:name w:val="authorstyle447161"/>
    <w:basedOn w:val="a0"/>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page number"/>
    <w:basedOn w:val="a0"/>
    <w:qFormat/>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style31">
    <w:name w:val="style31"/>
    <w:qFormat/>
    <w:rPr>
      <w:color w:val="FF9900"/>
    </w:rPr>
  </w:style>
  <w:style w:type="character" w:customStyle="1" w:styleId="authorstyle447161">
    <w:name w:val="authorstyle447161"/>
    <w:basedOn w:val="a0"/>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5570">
      <w:bodyDiv w:val="1"/>
      <w:marLeft w:val="0"/>
      <w:marRight w:val="0"/>
      <w:marTop w:val="0"/>
      <w:marBottom w:val="0"/>
      <w:divBdr>
        <w:top w:val="none" w:sz="0" w:space="0" w:color="auto"/>
        <w:left w:val="none" w:sz="0" w:space="0" w:color="auto"/>
        <w:bottom w:val="none" w:sz="0" w:space="0" w:color="auto"/>
        <w:right w:val="none" w:sz="0" w:space="0" w:color="auto"/>
      </w:divBdr>
      <w:divsChild>
        <w:div w:id="402147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2712</Characters>
  <Application>Microsoft Office Word</Application>
  <DocSecurity>0</DocSecurity>
  <Lines>45</Lines>
  <Paragraphs>59</Paragraphs>
  <ScaleCrop>false</ScaleCrop>
  <Company>微软中国</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谢四平</cp:lastModifiedBy>
  <cp:revision>2</cp:revision>
  <dcterms:created xsi:type="dcterms:W3CDTF">2019-04-28T02:12:00Z</dcterms:created>
  <dcterms:modified xsi:type="dcterms:W3CDTF">2019-04-28T02:12:00Z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